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54BD3" w14:textId="17DFD4DE" w:rsidR="0013310F" w:rsidRPr="005C7597" w:rsidRDefault="0013310F" w:rsidP="0013310F">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#112b-e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23</w:t>
      </w:r>
      <w:r w:rsidR="00A33CB6">
        <w:rPr>
          <w:rFonts w:ascii="Arial" w:hAnsi="Arial" w:cs="Arial"/>
          <w:b/>
          <w:bCs/>
          <w:sz w:val="24"/>
        </w:rPr>
        <w:t>03116</w:t>
      </w:r>
    </w:p>
    <w:p w14:paraId="66EA93D3" w14:textId="77777777" w:rsidR="0013310F" w:rsidRDefault="0013310F" w:rsidP="0013310F">
      <w:pPr>
        <w:tabs>
          <w:tab w:val="center" w:pos="4536"/>
          <w:tab w:val="right" w:pos="9072"/>
        </w:tabs>
        <w:spacing w:line="276" w:lineRule="auto"/>
        <w:rPr>
          <w:rFonts w:ascii="Arial" w:eastAsia="MS Mincho" w:hAnsi="Arial" w:cs="Arial"/>
          <w:b/>
          <w:bCs/>
          <w:sz w:val="24"/>
          <w:lang w:eastAsia="ja-JP"/>
        </w:rPr>
      </w:pPr>
      <w:proofErr w:type="gramStart"/>
      <w:r>
        <w:rPr>
          <w:rFonts w:ascii="Arial" w:eastAsia="MS Mincho" w:hAnsi="Arial" w:cs="Arial"/>
          <w:b/>
          <w:bCs/>
          <w:sz w:val="24"/>
          <w:lang w:eastAsia="ja-JP"/>
        </w:rPr>
        <w:t>e</w:t>
      </w:r>
      <w:r w:rsidRPr="008F5681">
        <w:rPr>
          <w:rFonts w:ascii="Arial" w:eastAsia="MS Mincho" w:hAnsi="Arial" w:cs="Arial" w:hint="eastAsia"/>
          <w:b/>
          <w:bCs/>
          <w:sz w:val="24"/>
          <w:lang w:eastAsia="ja-JP"/>
        </w:rPr>
        <w:t>-</w:t>
      </w:r>
      <w:r>
        <w:rPr>
          <w:rFonts w:ascii="Arial" w:eastAsia="MS Mincho" w:hAnsi="Arial" w:cs="Arial"/>
          <w:b/>
          <w:bCs/>
          <w:sz w:val="24"/>
          <w:lang w:eastAsia="ja-JP"/>
        </w:rPr>
        <w:t>M</w:t>
      </w:r>
      <w:r w:rsidRPr="008F5681">
        <w:rPr>
          <w:rFonts w:ascii="Arial" w:eastAsia="MS Mincho" w:hAnsi="Arial" w:cs="Arial" w:hint="eastAsia"/>
          <w:b/>
          <w:bCs/>
          <w:sz w:val="24"/>
          <w:lang w:eastAsia="ja-JP"/>
        </w:rPr>
        <w:t>eeting</w:t>
      </w:r>
      <w:proofErr w:type="gramEnd"/>
      <w:r w:rsidRPr="008F5681">
        <w:rPr>
          <w:rFonts w:ascii="Arial" w:eastAsia="MS Mincho" w:hAnsi="Arial" w:cs="Arial" w:hint="eastAsia"/>
          <w:b/>
          <w:bCs/>
          <w:sz w:val="24"/>
          <w:lang w:eastAsia="ja-JP"/>
        </w:rPr>
        <w:t>,</w:t>
      </w:r>
      <w:r w:rsidRPr="00C154BE">
        <w:rPr>
          <w:rFonts w:ascii="Arial" w:eastAsia="MS Mincho" w:hAnsi="Arial" w:cs="Arial"/>
          <w:b/>
          <w:bCs/>
          <w:sz w:val="24"/>
          <w:lang w:eastAsia="ja-JP"/>
        </w:rPr>
        <w:t xml:space="preserve"> </w:t>
      </w:r>
      <w:r>
        <w:rPr>
          <w:rFonts w:ascii="Arial" w:eastAsia="MS Mincho" w:hAnsi="Arial" w:cs="Arial"/>
          <w:b/>
          <w:bCs/>
          <w:sz w:val="24"/>
          <w:lang w:eastAsia="ja-JP"/>
        </w:rPr>
        <w:t>April</w:t>
      </w:r>
      <w:r w:rsidRPr="00C154BE">
        <w:rPr>
          <w:rFonts w:ascii="Arial" w:eastAsia="MS Mincho" w:hAnsi="Arial" w:cs="Arial"/>
          <w:b/>
          <w:bCs/>
          <w:sz w:val="24"/>
          <w:lang w:eastAsia="ja-JP"/>
        </w:rPr>
        <w:t xml:space="preserve"> </w:t>
      </w:r>
      <w:r>
        <w:rPr>
          <w:rFonts w:ascii="Arial" w:eastAsia="MS Mincho" w:hAnsi="Arial" w:cs="Arial"/>
          <w:b/>
          <w:bCs/>
          <w:sz w:val="24"/>
          <w:lang w:eastAsia="ja-JP"/>
        </w:rPr>
        <w:t>17</w:t>
      </w:r>
      <w:r w:rsidRPr="008F5681">
        <w:rPr>
          <w:rFonts w:ascii="Arial" w:eastAsia="MS Mincho" w:hAnsi="Arial" w:cs="Arial"/>
          <w:b/>
          <w:bCs/>
          <w:sz w:val="24"/>
          <w:vertAlign w:val="superscript"/>
          <w:lang w:eastAsia="ja-JP"/>
        </w:rPr>
        <w:t>th</w:t>
      </w:r>
      <w:r w:rsidRPr="00C154BE">
        <w:rPr>
          <w:rFonts w:ascii="Arial" w:eastAsia="MS Mincho" w:hAnsi="Arial" w:cs="Arial"/>
          <w:b/>
          <w:bCs/>
          <w:sz w:val="24"/>
          <w:lang w:eastAsia="ja-JP"/>
        </w:rPr>
        <w:t xml:space="preserve"> –</w:t>
      </w:r>
      <w:r>
        <w:rPr>
          <w:rFonts w:ascii="Arial" w:eastAsia="MS Mincho" w:hAnsi="Arial" w:cs="Arial"/>
          <w:b/>
          <w:bCs/>
          <w:sz w:val="24"/>
          <w:lang w:eastAsia="ja-JP"/>
        </w:rPr>
        <w:t xml:space="preserve"> 26</w:t>
      </w:r>
      <w:r w:rsidRPr="008F5681">
        <w:rPr>
          <w:rFonts w:ascii="Arial" w:eastAsia="MS Mincho" w:hAnsi="Arial" w:cs="Arial"/>
          <w:b/>
          <w:bCs/>
          <w:sz w:val="24"/>
          <w:vertAlign w:val="superscript"/>
          <w:lang w:eastAsia="ja-JP"/>
        </w:rPr>
        <w:t>th</w:t>
      </w:r>
      <w:r w:rsidRPr="00C154BE">
        <w:rPr>
          <w:rFonts w:ascii="Arial" w:eastAsia="MS Mincho" w:hAnsi="Arial" w:cs="Arial"/>
          <w:b/>
          <w:bCs/>
          <w:sz w:val="24"/>
          <w:lang w:eastAsia="ja-JP"/>
        </w:rPr>
        <w:t>, 2023</w:t>
      </w:r>
    </w:p>
    <w:p w14:paraId="2E5054E2" w14:textId="77777777" w:rsidR="00CE3813" w:rsidRPr="0013310F" w:rsidRDefault="00CE3813" w:rsidP="00CE3813">
      <w:pPr>
        <w:tabs>
          <w:tab w:val="center" w:pos="4536"/>
          <w:tab w:val="right" w:pos="9072"/>
        </w:tabs>
        <w:spacing w:line="276" w:lineRule="auto"/>
        <w:rPr>
          <w:rFonts w:ascii="Arial" w:hAnsi="Arial" w:cs="Arial"/>
          <w:b/>
          <w:bCs/>
          <w:sz w:val="24"/>
          <w:szCs w:val="24"/>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6A50B8B4"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7D4B5AA3" w14:textId="37101CFA" w:rsidR="00356BE4" w:rsidRDefault="00356BE4" w:rsidP="00C40209">
      <w:pPr>
        <w:pStyle w:val="0Maintext"/>
        <w:spacing w:after="60" w:afterAutospacing="0"/>
        <w:ind w:firstLine="0"/>
        <w:rPr>
          <w:lang w:val="en-US"/>
        </w:rPr>
      </w:pPr>
    </w:p>
    <w:p w14:paraId="510886B6" w14:textId="0D65F11B" w:rsidR="00AD042B" w:rsidRPr="00E81BCB" w:rsidRDefault="00AD042B" w:rsidP="00AD042B">
      <w:pPr>
        <w:pStyle w:val="2"/>
        <w:numPr>
          <w:ilvl w:val="1"/>
          <w:numId w:val="2"/>
        </w:numPr>
      </w:pPr>
      <w:r w:rsidRPr="00E81BCB">
        <w:t>Support of comb-offset hopping and/or CS hopping</w:t>
      </w:r>
    </w:p>
    <w:p w14:paraId="0387BEFA" w14:textId="4A62CCC3" w:rsidR="00BF2158" w:rsidRDefault="00BF2158" w:rsidP="00E80C10">
      <w:pPr>
        <w:pStyle w:val="0Maintext"/>
        <w:spacing w:after="60" w:afterAutospacing="0"/>
        <w:rPr>
          <w:lang w:val="en-US" w:eastAsia="ko-KR"/>
        </w:rPr>
      </w:pPr>
      <w:r>
        <w:rPr>
          <w:rFonts w:hint="eastAsia"/>
          <w:lang w:val="en-US" w:eastAsia="ko-KR"/>
        </w:rPr>
        <w:t>There are several remaining issues on comb-offset hopping and/or CS hopping.</w:t>
      </w:r>
    </w:p>
    <w:p w14:paraId="3B2F6489" w14:textId="7F631C45" w:rsidR="00E80C10" w:rsidRDefault="00E80C10" w:rsidP="00E80C10">
      <w:pPr>
        <w:pStyle w:val="0Maintext"/>
        <w:spacing w:after="60" w:afterAutospacing="0"/>
        <w:rPr>
          <w:lang w:eastAsia="ko-KR"/>
        </w:rPr>
      </w:pPr>
      <w:r>
        <w:rPr>
          <w:lang w:val="en-US"/>
        </w:rPr>
        <w:t>In RAN1#11</w:t>
      </w:r>
      <w:r w:rsidR="00F4390A">
        <w:rPr>
          <w:lang w:val="en-US"/>
        </w:rPr>
        <w:t>2</w:t>
      </w:r>
      <w:r>
        <w:rPr>
          <w:lang w:val="en-US"/>
        </w:rPr>
        <w:t xml:space="preserve"> [</w:t>
      </w:r>
      <w:r w:rsidR="00F4390A">
        <w:rPr>
          <w:lang w:val="en-US"/>
        </w:rPr>
        <w:t>7</w:t>
      </w:r>
      <w:r>
        <w:rPr>
          <w:lang w:val="en-US"/>
        </w:rPr>
        <w:t>], the following agreement has been made regarding comb-offset hopping and cyclic shift hopping.</w:t>
      </w:r>
    </w:p>
    <w:tbl>
      <w:tblPr>
        <w:tblStyle w:val="a7"/>
        <w:tblW w:w="0" w:type="auto"/>
        <w:tblLook w:val="04A0" w:firstRow="1" w:lastRow="0" w:firstColumn="1" w:lastColumn="0" w:noHBand="0" w:noVBand="1"/>
      </w:tblPr>
      <w:tblGrid>
        <w:gridCol w:w="9629"/>
      </w:tblGrid>
      <w:tr w:rsidR="0065774B" w14:paraId="6D1E8985" w14:textId="77777777" w:rsidTr="0065774B">
        <w:tc>
          <w:tcPr>
            <w:tcW w:w="9629" w:type="dxa"/>
          </w:tcPr>
          <w:p w14:paraId="3E3AC32E" w14:textId="08607EDA" w:rsidR="00F4390A" w:rsidRPr="00F4390A" w:rsidRDefault="00F4390A" w:rsidP="00F4390A">
            <w:pPr>
              <w:rPr>
                <w:rFonts w:cs="Times"/>
                <w:b/>
                <w:bCs/>
                <w:sz w:val="20"/>
                <w:highlight w:val="green"/>
              </w:rPr>
            </w:pPr>
            <w:r w:rsidRPr="00F4390A">
              <w:rPr>
                <w:rFonts w:cs="Times"/>
                <w:b/>
                <w:bCs/>
                <w:sz w:val="20"/>
                <w:highlight w:val="green"/>
              </w:rPr>
              <w:t>Agreement</w:t>
            </w:r>
            <w:r>
              <w:rPr>
                <w:rFonts w:cs="Times"/>
                <w:b/>
                <w:bCs/>
                <w:sz w:val="20"/>
                <w:highlight w:val="green"/>
              </w:rPr>
              <w:t xml:space="preserve"> in RAN1#112</w:t>
            </w:r>
          </w:p>
          <w:p w14:paraId="6F5E8FDA" w14:textId="77777777" w:rsidR="00F4390A" w:rsidRPr="00F4390A" w:rsidRDefault="00F4390A" w:rsidP="00F4390A">
            <w:pPr>
              <w:rPr>
                <w:rFonts w:cs="Times"/>
                <w:sz w:val="20"/>
              </w:rPr>
            </w:pPr>
            <w:r w:rsidRPr="00F4390A">
              <w:rPr>
                <w:rFonts w:cs="Times"/>
                <w:sz w:val="20"/>
              </w:rPr>
              <w:t>For SRS interference randomization, support:</w:t>
            </w:r>
          </w:p>
          <w:p w14:paraId="19C19DBA" w14:textId="77777777" w:rsidR="00F4390A" w:rsidRPr="00F4390A" w:rsidRDefault="00F4390A" w:rsidP="00F4390A">
            <w:pPr>
              <w:pStyle w:val="bullet1"/>
              <w:numPr>
                <w:ilvl w:val="0"/>
                <w:numId w:val="56"/>
              </w:numPr>
              <w:contextualSpacing/>
              <w:jc w:val="both"/>
              <w:rPr>
                <w:rFonts w:ascii="Times" w:hAnsi="Times" w:cs="Times"/>
                <w:sz w:val="20"/>
                <w:szCs w:val="20"/>
              </w:rPr>
            </w:pPr>
            <w:r w:rsidRPr="00F4390A">
              <w:rPr>
                <w:rFonts w:ascii="Times" w:hAnsi="Times" w:cs="Times"/>
                <w:sz w:val="20"/>
                <w:szCs w:val="20"/>
              </w:rPr>
              <w:t xml:space="preserve">Opt. 3: Both cyclic shift hopping and comb offset hopping. </w:t>
            </w:r>
          </w:p>
          <w:p w14:paraId="33CCA20B" w14:textId="77777777" w:rsidR="00F4390A" w:rsidRPr="00F4390A" w:rsidRDefault="00F4390A" w:rsidP="00F4390A">
            <w:pPr>
              <w:pStyle w:val="bullet1"/>
              <w:numPr>
                <w:ilvl w:val="1"/>
                <w:numId w:val="57"/>
              </w:numPr>
              <w:contextualSpacing/>
              <w:jc w:val="both"/>
              <w:rPr>
                <w:rFonts w:ascii="Times" w:hAnsi="Times" w:cs="Times"/>
                <w:sz w:val="20"/>
                <w:szCs w:val="20"/>
              </w:rPr>
            </w:pPr>
            <w:r w:rsidRPr="00F4390A">
              <w:rPr>
                <w:rFonts w:ascii="Times" w:hAnsi="Times" w:cs="Times"/>
                <w:sz w:val="20"/>
                <w:szCs w:val="20"/>
              </w:rPr>
              <w:t>At least the two features can be separately configured</w:t>
            </w:r>
          </w:p>
          <w:p w14:paraId="4C713FAF" w14:textId="77777777" w:rsidR="00F4390A" w:rsidRPr="00F4390A" w:rsidRDefault="00F4390A" w:rsidP="00F4390A">
            <w:pPr>
              <w:pStyle w:val="bullet1"/>
              <w:numPr>
                <w:ilvl w:val="1"/>
                <w:numId w:val="57"/>
              </w:numPr>
              <w:contextualSpacing/>
              <w:jc w:val="both"/>
              <w:rPr>
                <w:rFonts w:ascii="Times" w:hAnsi="Times" w:cs="Times"/>
                <w:sz w:val="20"/>
                <w:szCs w:val="20"/>
              </w:rPr>
            </w:pPr>
            <w:r w:rsidRPr="00F4390A">
              <w:rPr>
                <w:rFonts w:ascii="Times" w:hAnsi="Times" w:cs="Times"/>
                <w:sz w:val="20"/>
                <w:szCs w:val="20"/>
              </w:rPr>
              <w:t>FFS: Combined cyclic shift hopping and comb offset hopping for a UE</w:t>
            </w:r>
          </w:p>
          <w:p w14:paraId="2FA5058D" w14:textId="77777777" w:rsidR="00F4390A" w:rsidRPr="00F4390A" w:rsidRDefault="00F4390A" w:rsidP="00F4390A">
            <w:pPr>
              <w:pStyle w:val="bullet1"/>
              <w:numPr>
                <w:ilvl w:val="1"/>
                <w:numId w:val="57"/>
              </w:numPr>
              <w:contextualSpacing/>
              <w:jc w:val="both"/>
              <w:rPr>
                <w:rFonts w:ascii="Times" w:hAnsi="Times" w:cs="Times"/>
                <w:sz w:val="20"/>
                <w:szCs w:val="20"/>
              </w:rPr>
            </w:pPr>
            <w:r w:rsidRPr="00F4390A">
              <w:rPr>
                <w:rFonts w:ascii="Times" w:hAnsi="Times" w:cs="Times"/>
                <w:sz w:val="20"/>
                <w:szCs w:val="20"/>
              </w:rPr>
              <w:t xml:space="preserve">FFS: Separate or combined with SRS sequence group hopping / sequence hopping </w:t>
            </w:r>
          </w:p>
          <w:p w14:paraId="5EE40848" w14:textId="5C1C2EFD" w:rsidR="0065774B" w:rsidRPr="00F4390A" w:rsidRDefault="00F4390A" w:rsidP="00F4390A">
            <w:pPr>
              <w:pStyle w:val="bullet1"/>
              <w:numPr>
                <w:ilvl w:val="1"/>
                <w:numId w:val="57"/>
              </w:numPr>
              <w:contextualSpacing/>
              <w:jc w:val="both"/>
              <w:rPr>
                <w:rFonts w:ascii="Times" w:hAnsi="Times" w:cs="Times"/>
                <w:sz w:val="20"/>
              </w:rPr>
            </w:pPr>
            <w:r w:rsidRPr="00F4390A">
              <w:rPr>
                <w:rFonts w:ascii="Times" w:hAnsi="Times" w:cs="Times"/>
                <w:sz w:val="20"/>
                <w:szCs w:val="20"/>
              </w:rPr>
              <w:t>FFS: Associated UE capability</w:t>
            </w:r>
            <w:r w:rsidR="0065774B" w:rsidRPr="00F4390A">
              <w:rPr>
                <w:rFonts w:ascii="Times New Roman" w:hAnsi="Times New Roman"/>
                <w:bCs/>
                <w:sz w:val="16"/>
                <w:szCs w:val="20"/>
              </w:rPr>
              <w:t xml:space="preserve"> </w:t>
            </w:r>
          </w:p>
        </w:tc>
      </w:tr>
    </w:tbl>
    <w:p w14:paraId="5F46F476" w14:textId="47767EA9" w:rsidR="00E80C10" w:rsidRDefault="00E80C10" w:rsidP="00E80C10">
      <w:pPr>
        <w:pStyle w:val="0Maintext"/>
        <w:spacing w:after="60" w:afterAutospacing="0"/>
        <w:rPr>
          <w:lang w:val="en-US"/>
        </w:rPr>
      </w:pPr>
      <w:r>
        <w:rPr>
          <w:lang w:val="en-US"/>
        </w:rPr>
        <w:t xml:space="preserve">Among above options, we can live with supporting both cyclic shift hopping and comb offset hopping but one of them could be configured at the same time since a UE is not needed to configure both schemes which may have similar </w:t>
      </w:r>
      <w:r>
        <w:rPr>
          <w:lang w:val="en-US"/>
        </w:rPr>
        <w:lastRenderedPageBreak/>
        <w:t xml:space="preserve">effect on interference randomization and </w:t>
      </w:r>
      <w:r w:rsidR="001D070A">
        <w:rPr>
          <w:lang w:val="en-US"/>
        </w:rPr>
        <w:t>scheduling</w:t>
      </w:r>
      <w:r>
        <w:rPr>
          <w:lang w:val="en-US"/>
        </w:rPr>
        <w:t xml:space="preserve"> overhead </w:t>
      </w:r>
      <w:r w:rsidR="001D070A">
        <w:rPr>
          <w:lang w:val="en-US"/>
        </w:rPr>
        <w:t xml:space="preserve">from </w:t>
      </w:r>
      <w:proofErr w:type="spellStart"/>
      <w:r w:rsidR="001D070A">
        <w:rPr>
          <w:lang w:val="en-US"/>
        </w:rPr>
        <w:t>gNB</w:t>
      </w:r>
      <w:proofErr w:type="spellEnd"/>
      <w:r w:rsidR="001D070A">
        <w:rPr>
          <w:lang w:val="en-US"/>
        </w:rPr>
        <w:t xml:space="preserve"> side </w:t>
      </w:r>
      <w:r>
        <w:rPr>
          <w:lang w:val="en-US"/>
        </w:rPr>
        <w:t xml:space="preserve">to manage together with legacy UE before Rel-18 which does not support such hopping functionalities. In addition, we think that combined scheme </w:t>
      </w:r>
      <w:r w:rsidR="001D070A">
        <w:rPr>
          <w:lang w:val="en-US"/>
        </w:rPr>
        <w:t>is not needed, which is too complex and redundant, and even harder to coexist with legacy UEs</w:t>
      </w:r>
      <w:r w:rsidR="00ED5CEF">
        <w:rPr>
          <w:lang w:val="en-US"/>
        </w:rPr>
        <w:t xml:space="preserve"> which may impact on both frequency and code domain</w:t>
      </w:r>
      <w:r w:rsidR="001D070A">
        <w:rPr>
          <w:lang w:val="en-US"/>
        </w:rPr>
        <w:t xml:space="preserve">. Regarding UE capability, it is natural to support separate UE capability per each hopping scheme, </w:t>
      </w:r>
      <w:r w:rsidR="00425A12">
        <w:rPr>
          <w:lang w:val="en-US"/>
        </w:rPr>
        <w:t xml:space="preserve">although </w:t>
      </w:r>
      <w:r w:rsidR="00C1550F">
        <w:rPr>
          <w:lang w:val="en-US"/>
        </w:rPr>
        <w:t xml:space="preserve">corresponding </w:t>
      </w:r>
      <w:r w:rsidR="001D070A">
        <w:rPr>
          <w:lang w:val="en-US"/>
        </w:rPr>
        <w:t>details could be discussed in UE capabil</w:t>
      </w:r>
      <w:r w:rsidR="00425A12">
        <w:rPr>
          <w:lang w:val="en-US"/>
        </w:rPr>
        <w:t>ity session later</w:t>
      </w:r>
      <w:r w:rsidR="001D070A">
        <w:rPr>
          <w:lang w:val="en-US"/>
        </w:rPr>
        <w:t>.</w:t>
      </w:r>
    </w:p>
    <w:p w14:paraId="16EC0555" w14:textId="77777777" w:rsidR="001D070A" w:rsidRDefault="001D070A" w:rsidP="00E80C10">
      <w:pPr>
        <w:pStyle w:val="0Maintext"/>
        <w:spacing w:after="60" w:afterAutospacing="0"/>
        <w:rPr>
          <w:lang w:val="en-US"/>
        </w:rPr>
      </w:pPr>
    </w:p>
    <w:p w14:paraId="1BCBACF2" w14:textId="11706094" w:rsidR="001D070A" w:rsidRPr="004C5136" w:rsidRDefault="001D070A" w:rsidP="001D070A">
      <w:pPr>
        <w:pStyle w:val="0Maintext"/>
        <w:spacing w:after="60" w:afterAutospacing="0"/>
        <w:ind w:firstLine="0"/>
        <w:rPr>
          <w:i/>
          <w:lang w:val="en-US"/>
        </w:rPr>
      </w:pPr>
      <w:r w:rsidRPr="004C5136">
        <w:rPr>
          <w:b/>
          <w:i/>
          <w:lang w:val="en-US"/>
        </w:rPr>
        <w:t>Proposal</w:t>
      </w:r>
      <w:r w:rsidR="0033568C">
        <w:rPr>
          <w:b/>
          <w:i/>
          <w:lang w:val="en-US"/>
        </w:rPr>
        <w:t xml:space="preserve"> 1</w:t>
      </w:r>
      <w:r w:rsidRPr="004C5136">
        <w:rPr>
          <w:b/>
          <w:i/>
          <w:lang w:val="en-US"/>
        </w:rPr>
        <w:t>:</w:t>
      </w:r>
      <w:r w:rsidRPr="004C5136">
        <w:rPr>
          <w:i/>
          <w:lang w:val="en-US"/>
        </w:rPr>
        <w:t xml:space="preserve"> </w:t>
      </w:r>
      <w:r>
        <w:rPr>
          <w:i/>
          <w:lang w:val="en-US"/>
        </w:rPr>
        <w:t>Regarding comb-offset hopping and CS hopping, support both schemes and one of two schemes can be configured at the same time, and not support combined scheme.</w:t>
      </w:r>
    </w:p>
    <w:p w14:paraId="029EF4B4" w14:textId="6F2BA568" w:rsidR="00AD042B" w:rsidRDefault="00AD042B" w:rsidP="00596801">
      <w:pPr>
        <w:rPr>
          <w:sz w:val="20"/>
          <w:lang w:eastAsia="ko-KR"/>
        </w:rPr>
      </w:pPr>
    </w:p>
    <w:p w14:paraId="607E4C84" w14:textId="0319CD88" w:rsidR="00565E66" w:rsidRDefault="00565E66" w:rsidP="00565E66">
      <w:pPr>
        <w:pStyle w:val="0Maintext"/>
        <w:spacing w:after="60" w:afterAutospacing="0"/>
        <w:rPr>
          <w:lang w:eastAsia="ko-KR"/>
        </w:rPr>
      </w:pPr>
      <w:r>
        <w:rPr>
          <w:lang w:val="en-US"/>
        </w:rPr>
        <w:t>In [8], the following issue is suggested to discuss in RAN1#112b-e.</w:t>
      </w:r>
    </w:p>
    <w:tbl>
      <w:tblPr>
        <w:tblStyle w:val="a7"/>
        <w:tblW w:w="0" w:type="auto"/>
        <w:tblLook w:val="04A0" w:firstRow="1" w:lastRow="0" w:firstColumn="1" w:lastColumn="0" w:noHBand="0" w:noVBand="1"/>
      </w:tblPr>
      <w:tblGrid>
        <w:gridCol w:w="9629"/>
      </w:tblGrid>
      <w:tr w:rsidR="00565E66" w14:paraId="01DE5E9F" w14:textId="77777777" w:rsidTr="006E5CA9">
        <w:tc>
          <w:tcPr>
            <w:tcW w:w="9629" w:type="dxa"/>
          </w:tcPr>
          <w:p w14:paraId="6D4A3EF4" w14:textId="77777777" w:rsidR="00565E66" w:rsidRPr="00565E66" w:rsidRDefault="00565E66" w:rsidP="003A364A">
            <w:pPr>
              <w:pStyle w:val="af"/>
              <w:rPr>
                <w:rFonts w:ascii="Times New Roman" w:hAnsi="Times New Roman"/>
                <w:sz w:val="20"/>
                <w:szCs w:val="20"/>
              </w:rPr>
            </w:pPr>
            <w:r w:rsidRPr="00565E66">
              <w:rPr>
                <w:rFonts w:ascii="Times New Roman" w:hAnsi="Times New Roman"/>
                <w:b/>
                <w:bCs/>
                <w:sz w:val="20"/>
                <w:szCs w:val="20"/>
              </w:rPr>
              <w:t>Hopping pattern in time domain</w:t>
            </w:r>
          </w:p>
          <w:p w14:paraId="545DFC2B" w14:textId="7748F333" w:rsidR="00565E66" w:rsidRPr="00565E66" w:rsidRDefault="00565E66" w:rsidP="003A364A">
            <w:pPr>
              <w:rPr>
                <w:sz w:val="20"/>
              </w:rPr>
            </w:pPr>
            <w:r w:rsidRPr="00565E66">
              <w:rPr>
                <w:sz w:val="20"/>
              </w:rPr>
              <w:t xml:space="preserve">Proposal 1: For SRS comb offset hopping and/or cyclic shift hopping, the time-domain hopping </w:t>
            </w:r>
            <w:proofErr w:type="spellStart"/>
            <w:r w:rsidRPr="00565E66">
              <w:rPr>
                <w:sz w:val="20"/>
              </w:rPr>
              <w:t>behavior</w:t>
            </w:r>
            <w:proofErr w:type="spellEnd"/>
            <w:r w:rsidRPr="00565E66">
              <w:rPr>
                <w:sz w:val="20"/>
              </w:rPr>
              <w:t xml:space="preserve"> depends on at least the slot index </w:t>
            </w:r>
            <m:oMath>
              <m:sSubSup>
                <m:sSubSupPr>
                  <m:ctrlPr>
                    <w:rPr>
                      <w:rFonts w:ascii="Cambria Math" w:hAnsi="Cambria Math"/>
                      <w:sz w:val="20"/>
                    </w:rPr>
                  </m:ctrlPr>
                </m:sSubSupPr>
                <m:e>
                  <m:r>
                    <m:rPr>
                      <m:sty m:val="p"/>
                    </m:rPr>
                    <w:rPr>
                      <w:rFonts w:ascii="Cambria Math" w:hAnsi="Cambria Math"/>
                      <w:sz w:val="20"/>
                    </w:rPr>
                    <m:t>n</m:t>
                  </m:r>
                </m:e>
                <m:sub>
                  <m:r>
                    <m:rPr>
                      <m:nor/>
                    </m:rPr>
                    <w:rPr>
                      <w:sz w:val="20"/>
                    </w:rPr>
                    <m:t>s,f</m:t>
                  </m:r>
                </m:sub>
                <m:sup>
                  <m:r>
                    <m:rPr>
                      <m:sty m:val="p"/>
                    </m:rPr>
                    <w:rPr>
                      <w:rFonts w:ascii="Cambria Math" w:hAnsi="Cambria Math"/>
                      <w:sz w:val="20"/>
                    </w:rPr>
                    <m:t>μ</m:t>
                  </m:r>
                </m:sup>
              </m:sSubSup>
            </m:oMath>
            <w:r w:rsidRPr="00565E66">
              <w:rPr>
                <w:sz w:val="20"/>
              </w:rPr>
              <w:t xml:space="preserve"> within a radio frame and OFDM symbol index </w:t>
            </w:r>
            <m:oMath>
              <m:r>
                <w:rPr>
                  <w:rFonts w:ascii="Cambria Math" w:hAnsi="Cambria Math"/>
                  <w:sz w:val="20"/>
                  <w:lang w:eastAsia="ja-JP"/>
                </w:rPr>
                <m:t>l'</m:t>
              </m:r>
            </m:oMath>
            <w:r w:rsidRPr="00565E66">
              <w:rPr>
                <w:sz w:val="20"/>
              </w:rPr>
              <w:t xml:space="preserve"> based on the following options:</w:t>
            </w:r>
          </w:p>
          <w:p w14:paraId="349FDC42" w14:textId="77777777" w:rsidR="00565E66" w:rsidRPr="00565E66" w:rsidRDefault="00565E66" w:rsidP="003A364A">
            <w:pPr>
              <w:pStyle w:val="bullet1"/>
              <w:numPr>
                <w:ilvl w:val="0"/>
                <w:numId w:val="57"/>
              </w:numPr>
              <w:contextualSpacing/>
              <w:jc w:val="both"/>
              <w:rPr>
                <w:rFonts w:ascii="Times New Roman" w:hAnsi="Times New Roman"/>
                <w:iCs/>
                <w:sz w:val="20"/>
                <w:szCs w:val="20"/>
              </w:rPr>
            </w:pPr>
            <w:r w:rsidRPr="00565E66">
              <w:rPr>
                <w:rFonts w:ascii="Times New Roman" w:hAnsi="Times New Roman"/>
                <w:sz w:val="20"/>
                <w:szCs w:val="20"/>
              </w:rPr>
              <w:t xml:space="preserve">Option 1: Within a slot, hopping based on the repetition factor </w:t>
            </w:r>
            <m:oMath>
              <m:r>
                <m:rPr>
                  <m:sty m:val="p"/>
                </m:rPr>
                <w:rPr>
                  <w:rFonts w:ascii="Cambria Math" w:hAnsi="Cambria Math"/>
                  <w:sz w:val="20"/>
                  <w:szCs w:val="20"/>
                </w:rPr>
                <m:t>R</m:t>
              </m:r>
            </m:oMath>
            <w:r w:rsidRPr="00565E66">
              <w:rPr>
                <w:rFonts w:ascii="Times New Roman" w:hAnsi="Times New Roman"/>
                <w:sz w:val="20"/>
                <w:szCs w:val="20"/>
              </w:rPr>
              <w:t xml:space="preserve"> and symbol index that is the same across the R repetitions.</w:t>
            </w:r>
          </w:p>
          <w:p w14:paraId="73D19342" w14:textId="29B75C10" w:rsidR="00565E66" w:rsidRPr="00565E66" w:rsidRDefault="00565E66" w:rsidP="003A364A">
            <w:pPr>
              <w:pStyle w:val="bullet1"/>
              <w:numPr>
                <w:ilvl w:val="0"/>
                <w:numId w:val="57"/>
              </w:numPr>
              <w:contextualSpacing/>
              <w:jc w:val="both"/>
              <w:rPr>
                <w:rFonts w:ascii="Times New Roman" w:hAnsi="Times New Roman"/>
                <w:iCs/>
                <w:sz w:val="20"/>
                <w:szCs w:val="20"/>
              </w:rPr>
            </w:pPr>
            <w:r w:rsidRPr="00565E66">
              <w:rPr>
                <w:rFonts w:ascii="Times New Roman" w:hAnsi="Times New Roman"/>
                <w:sz w:val="20"/>
                <w:szCs w:val="20"/>
              </w:rPr>
              <w:t xml:space="preserve">Option 2: Within a slot, hopping based on only the symbol </w:t>
            </w:r>
            <w:proofErr w:type="gramStart"/>
            <w:r w:rsidRPr="00565E66">
              <w:rPr>
                <w:rFonts w:ascii="Times New Roman" w:hAnsi="Times New Roman"/>
                <w:sz w:val="20"/>
                <w:szCs w:val="20"/>
              </w:rPr>
              <w:t xml:space="preserve">index </w:t>
            </w:r>
            <w:proofErr w:type="gramEnd"/>
            <m:oMath>
              <m:r>
                <w:rPr>
                  <w:rFonts w:ascii="Cambria Math" w:hAnsi="Cambria Math"/>
                  <w:sz w:val="20"/>
                  <w:szCs w:val="20"/>
                </w:rPr>
                <m:t>l'</m:t>
              </m:r>
            </m:oMath>
            <w:r w:rsidRPr="00565E66">
              <w:rPr>
                <w:rFonts w:ascii="Times New Roman" w:hAnsi="Times New Roman"/>
                <w:sz w:val="20"/>
                <w:szCs w:val="20"/>
              </w:rPr>
              <w:t>.</w:t>
            </w:r>
          </w:p>
          <w:p w14:paraId="4A0B4F86" w14:textId="77777777" w:rsidR="00565E66" w:rsidRPr="00565E66" w:rsidRDefault="00565E66" w:rsidP="003A364A">
            <w:pPr>
              <w:pStyle w:val="bullet1"/>
              <w:numPr>
                <w:ilvl w:val="0"/>
                <w:numId w:val="57"/>
              </w:numPr>
              <w:contextualSpacing/>
              <w:jc w:val="both"/>
              <w:rPr>
                <w:rFonts w:ascii="Times New Roman" w:hAnsi="Times New Roman"/>
                <w:iCs/>
                <w:sz w:val="20"/>
                <w:szCs w:val="20"/>
              </w:rPr>
            </w:pPr>
            <w:r w:rsidRPr="00565E66">
              <w:rPr>
                <w:rFonts w:ascii="Times New Roman" w:hAnsi="Times New Roman"/>
                <w:sz w:val="20"/>
                <w:szCs w:val="20"/>
              </w:rPr>
              <w:t>Option 3: No intra-slot hopping.</w:t>
            </w:r>
          </w:p>
          <w:p w14:paraId="5DDCFCE2" w14:textId="487C6785" w:rsidR="00565E66" w:rsidRPr="00F4390A" w:rsidRDefault="00565E66" w:rsidP="003A364A">
            <w:pPr>
              <w:pStyle w:val="bullet1"/>
              <w:numPr>
                <w:ilvl w:val="0"/>
                <w:numId w:val="57"/>
              </w:numPr>
              <w:contextualSpacing/>
              <w:jc w:val="both"/>
              <w:rPr>
                <w:rFonts w:ascii="Times" w:hAnsi="Times" w:cs="Times"/>
                <w:sz w:val="20"/>
              </w:rPr>
            </w:pPr>
            <w:r w:rsidRPr="00565E66">
              <w:rPr>
                <w:rFonts w:ascii="Times New Roman" w:hAnsi="Times New Roman"/>
                <w:color w:val="FF0000"/>
                <w:sz w:val="20"/>
                <w:szCs w:val="20"/>
              </w:rPr>
              <w:t xml:space="preserve">Down select only one option, or allow </w:t>
            </w:r>
            <w:proofErr w:type="spellStart"/>
            <w:r w:rsidRPr="00565E66">
              <w:rPr>
                <w:rFonts w:ascii="Times New Roman" w:hAnsi="Times New Roman"/>
                <w:color w:val="FF0000"/>
                <w:sz w:val="20"/>
                <w:szCs w:val="20"/>
              </w:rPr>
              <w:t>gNB</w:t>
            </w:r>
            <w:proofErr w:type="spellEnd"/>
            <w:r w:rsidRPr="00565E66">
              <w:rPr>
                <w:rFonts w:ascii="Times New Roman" w:hAnsi="Times New Roman"/>
                <w:color w:val="FF0000"/>
                <w:sz w:val="20"/>
                <w:szCs w:val="20"/>
              </w:rPr>
              <w:t xml:space="preserve"> to configure one of the options for a SRS resource set.</w:t>
            </w:r>
          </w:p>
        </w:tc>
      </w:tr>
    </w:tbl>
    <w:p w14:paraId="67843A21" w14:textId="0A11BDB4" w:rsidR="003A364A" w:rsidRPr="00310BDF" w:rsidRDefault="00565E66" w:rsidP="00565E66">
      <w:pPr>
        <w:pStyle w:val="0Maintext"/>
        <w:spacing w:after="60" w:afterAutospacing="0"/>
        <w:rPr>
          <w:lang w:val="en-US"/>
        </w:rPr>
      </w:pPr>
      <w:r>
        <w:rPr>
          <w:lang w:val="en-US"/>
        </w:rPr>
        <w:t xml:space="preserve">Among above options, </w:t>
      </w:r>
      <w:r w:rsidR="003A364A">
        <w:rPr>
          <w:lang w:val="en-US"/>
        </w:rPr>
        <w:t>we think that Option 1 is reasonable</w:t>
      </w:r>
      <w:r w:rsidR="00A75CB6">
        <w:rPr>
          <w:lang w:val="en-US"/>
        </w:rPr>
        <w:t xml:space="preserve"> since it could maintain phase continuity of SRS transmissions by using same CS value among SRS repetition with more than one OFDM symbol.</w:t>
      </w:r>
      <w:r w:rsidR="00310BDF">
        <w:rPr>
          <w:lang w:val="en-US"/>
        </w:rPr>
        <w:t xml:space="preserve"> </w:t>
      </w:r>
      <w:r w:rsidR="00A75CB6">
        <w:rPr>
          <w:lang w:val="en-US"/>
        </w:rPr>
        <w:t xml:space="preserve">Since the use case of SRS repetition is to combine </w:t>
      </w:r>
      <w:r w:rsidR="00310A8C">
        <w:rPr>
          <w:lang w:val="en-US"/>
        </w:rPr>
        <w:t xml:space="preserve">the </w:t>
      </w:r>
      <w:r w:rsidR="00310A8C">
        <w:rPr>
          <w:lang w:val="en-US"/>
        </w:rPr>
        <w:t>results</w:t>
      </w:r>
      <w:r w:rsidR="00310A8C">
        <w:rPr>
          <w:lang w:val="en-US"/>
        </w:rPr>
        <w:t xml:space="preserve"> of </w:t>
      </w:r>
      <w:r w:rsidR="00A75CB6">
        <w:rPr>
          <w:lang w:val="en-US"/>
        </w:rPr>
        <w:t xml:space="preserve">SRS </w:t>
      </w:r>
      <w:r w:rsidR="00310A8C">
        <w:rPr>
          <w:lang w:val="en-US"/>
        </w:rPr>
        <w:t xml:space="preserve">channel estimation </w:t>
      </w:r>
      <w:r w:rsidR="00A75CB6">
        <w:rPr>
          <w:lang w:val="en-US"/>
        </w:rPr>
        <w:t xml:space="preserve">with multiple OFDM symbols and/or estimate channel within multiple OFDM symbols jointly, we think that guaranteeing phase continuity and power consistency is important. </w:t>
      </w:r>
      <w:r w:rsidR="00310BDF">
        <w:rPr>
          <w:lang w:val="en-US"/>
        </w:rPr>
        <w:t xml:space="preserve">Also, Option 1 can represent Option 2 and Option 3 as well, based on the value of R </w:t>
      </w:r>
      <w:r w:rsidR="00937011">
        <w:rPr>
          <w:lang w:val="en-US"/>
        </w:rPr>
        <w:t>=</w:t>
      </w:r>
      <w:r w:rsidR="00310BDF">
        <w:rPr>
          <w:lang w:val="en-US"/>
        </w:rPr>
        <w:t xml:space="preserve"> 1 and R = N</w:t>
      </w:r>
      <w:r w:rsidR="00310BDF">
        <w:rPr>
          <w:vertAlign w:val="subscript"/>
          <w:lang w:val="en-US"/>
        </w:rPr>
        <w:t>s</w:t>
      </w:r>
      <w:r w:rsidR="00310BDF">
        <w:rPr>
          <w:lang w:val="en-US"/>
        </w:rPr>
        <w:t>, respectively.</w:t>
      </w:r>
    </w:p>
    <w:p w14:paraId="253B132D" w14:textId="77777777" w:rsidR="00565E66" w:rsidRDefault="00565E66" w:rsidP="00565E66">
      <w:pPr>
        <w:pStyle w:val="0Maintext"/>
        <w:spacing w:after="60" w:afterAutospacing="0"/>
        <w:rPr>
          <w:lang w:val="en-US"/>
        </w:rPr>
      </w:pPr>
    </w:p>
    <w:p w14:paraId="665B767E" w14:textId="03F32F71" w:rsidR="00565E66" w:rsidRPr="004C5136" w:rsidRDefault="00565E66" w:rsidP="00565E66">
      <w:pPr>
        <w:pStyle w:val="0Maintext"/>
        <w:spacing w:after="60" w:afterAutospacing="0"/>
        <w:ind w:firstLine="0"/>
        <w:rPr>
          <w:i/>
          <w:lang w:val="en-US"/>
        </w:rPr>
      </w:pPr>
      <w:r w:rsidRPr="004C5136">
        <w:rPr>
          <w:b/>
          <w:i/>
          <w:lang w:val="en-US"/>
        </w:rPr>
        <w:t xml:space="preserve">Proposal </w:t>
      </w:r>
      <w:r w:rsidR="0033568C">
        <w:rPr>
          <w:b/>
          <w:i/>
          <w:lang w:val="en-US"/>
        </w:rPr>
        <w:t>2</w:t>
      </w:r>
      <w:r w:rsidRPr="004C5136">
        <w:rPr>
          <w:b/>
          <w:i/>
          <w:lang w:val="en-US"/>
        </w:rPr>
        <w:t>:</w:t>
      </w:r>
      <w:r w:rsidRPr="004C5136">
        <w:rPr>
          <w:i/>
          <w:lang w:val="en-US"/>
        </w:rPr>
        <w:t xml:space="preserve"> </w:t>
      </w:r>
      <w:r w:rsidR="00464AD3" w:rsidRPr="00464AD3">
        <w:rPr>
          <w:i/>
          <w:lang w:val="en-US"/>
        </w:rPr>
        <w:t xml:space="preserve">For </w:t>
      </w:r>
      <w:r w:rsidR="00464AD3">
        <w:rPr>
          <w:i/>
          <w:lang w:val="en-US"/>
        </w:rPr>
        <w:t>time domain hopping behavior</w:t>
      </w:r>
      <w:r w:rsidR="00464AD3" w:rsidRPr="00464AD3">
        <w:rPr>
          <w:i/>
          <w:lang w:val="en-US"/>
        </w:rPr>
        <w:t xml:space="preserve"> </w:t>
      </w:r>
      <w:r w:rsidR="00464AD3">
        <w:rPr>
          <w:i/>
          <w:lang w:val="en-US"/>
        </w:rPr>
        <w:t xml:space="preserve">of </w:t>
      </w:r>
      <w:r w:rsidR="00464AD3" w:rsidRPr="00464AD3">
        <w:rPr>
          <w:i/>
          <w:lang w:val="en-US"/>
        </w:rPr>
        <w:t>SRS comb offset hopping and/or cyclic shift hopping</w:t>
      </w:r>
      <w:r w:rsidR="00464AD3">
        <w:rPr>
          <w:i/>
          <w:lang w:val="en-US"/>
        </w:rPr>
        <w:t>,</w:t>
      </w:r>
      <w:r w:rsidR="00464AD3" w:rsidRPr="00464AD3">
        <w:rPr>
          <w:i/>
          <w:lang w:val="en-US"/>
        </w:rPr>
        <w:t xml:space="preserve"> </w:t>
      </w:r>
      <w:r w:rsidR="00464AD3">
        <w:rPr>
          <w:i/>
          <w:lang w:val="en-US"/>
        </w:rPr>
        <w:t>support Option 1 (w</w:t>
      </w:r>
      <w:r w:rsidR="00464AD3" w:rsidRPr="00464AD3">
        <w:rPr>
          <w:i/>
          <w:lang w:val="en-US"/>
        </w:rPr>
        <w:t>ithin a slot</w:t>
      </w:r>
      <w:r w:rsidR="00464AD3">
        <w:rPr>
          <w:i/>
          <w:lang w:val="en-US"/>
        </w:rPr>
        <w:t xml:space="preserve">, </w:t>
      </w:r>
      <w:r w:rsidR="00464AD3" w:rsidRPr="00464AD3">
        <w:rPr>
          <w:i/>
          <w:lang w:val="en-US"/>
        </w:rPr>
        <w:t>hopping based on the repetition factor R and symbol index that is the same across the R repetitions</w:t>
      </w:r>
      <w:r w:rsidR="00464AD3">
        <w:rPr>
          <w:i/>
          <w:lang w:val="en-US"/>
        </w:rPr>
        <w:t>)</w:t>
      </w:r>
      <w:r w:rsidR="00464AD3" w:rsidRPr="00464AD3">
        <w:rPr>
          <w:i/>
          <w:lang w:val="en-US"/>
        </w:rPr>
        <w:t>.</w:t>
      </w:r>
    </w:p>
    <w:p w14:paraId="78757333" w14:textId="358CB371" w:rsidR="00BF2158" w:rsidRPr="00565E66" w:rsidRDefault="00BF2158" w:rsidP="00596801">
      <w:pPr>
        <w:rPr>
          <w:sz w:val="20"/>
          <w:lang w:val="en-US" w:eastAsia="ko-KR"/>
        </w:rPr>
      </w:pPr>
    </w:p>
    <w:p w14:paraId="72C4C02A" w14:textId="272954DE" w:rsidR="00F37E19" w:rsidRPr="000B62E1" w:rsidRDefault="00F37E19" w:rsidP="00F37E19">
      <w:pPr>
        <w:pStyle w:val="2"/>
        <w:numPr>
          <w:ilvl w:val="1"/>
          <w:numId w:val="2"/>
        </w:numPr>
      </w:pPr>
      <w:r w:rsidRPr="000B62E1">
        <w:t>Per-port cyclic shift allocation</w:t>
      </w:r>
    </w:p>
    <w:p w14:paraId="2B5157DB" w14:textId="0BB1CFA6"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proofErr w:type="gramStart"/>
      <w:r w:rsidR="00BB7E4F">
        <w:rPr>
          <w:lang w:val="en-US"/>
        </w:rPr>
        <w:t>th</w:t>
      </w:r>
      <w:proofErr w:type="gramEnd"/>
      <w:r w:rsidR="00BB7E4F">
        <w:rPr>
          <w:lang w:val="en-US"/>
        </w:rPr>
        <w:t xml:space="preserve">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w:t>
      </w:r>
      <w:proofErr w:type="gramStart"/>
      <w:r w:rsidR="004131F7">
        <w:rPr>
          <w:lang w:val="en-US"/>
        </w:rPr>
        <w:t xml:space="preserve">of </w:t>
      </w:r>
      <w:proofErr w:type="gramEnd"/>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w:proofErr w:type="spellStart"/>
            <m:r>
              <m:rPr>
                <m:nor/>
              </m:rPr>
              <w:rPr>
                <w:lang w:val="en-US"/>
              </w:rPr>
              <m:t>cs</m:t>
            </m:r>
            <w:proofErr w:type="spellEnd"/>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w:proofErr w:type="spellStart"/>
            <m:r>
              <m:rPr>
                <m:nor/>
              </m:rPr>
              <w:rPr>
                <w:lang w:val="en-US"/>
              </w:rPr>
              <m:t>cs</m:t>
            </m:r>
            <w:proofErr w:type="spellEnd"/>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lastRenderedPageBreak/>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321699A3" w:rsidR="00F77A9E" w:rsidRDefault="00B4445D" w:rsidP="007D398B">
      <w:pPr>
        <w:pStyle w:val="0Maintext"/>
        <w:spacing w:after="60" w:afterAutospacing="0"/>
        <w:rPr>
          <w:lang w:val="en-US"/>
        </w:rPr>
      </w:pPr>
      <w:r>
        <w:rPr>
          <w:lang w:val="en-US"/>
        </w:rPr>
        <w:t xml:space="preserve">The effective channel results in dispersion or spectral leakage of cyclic shifts. We now compare the legacy (existing) </w:t>
      </w:r>
      <w:proofErr w:type="spellStart"/>
      <w:r>
        <w:rPr>
          <w:lang w:val="en-US"/>
        </w:rPr>
        <w:t>equi</w:t>
      </w:r>
      <w:proofErr w:type="spellEnd"/>
      <w:r>
        <w:rPr>
          <w:lang w:val="en-US"/>
        </w:rPr>
        <w:t>-distant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on legacy </w:t>
      </w:r>
      <w:proofErr w:type="spellStart"/>
      <w:r w:rsidR="00F77A9E">
        <w:rPr>
          <w:lang w:val="en-US"/>
        </w:rPr>
        <w:t>equi</w:t>
      </w:r>
      <w:proofErr w:type="spellEnd"/>
      <w:r w:rsidR="00F77A9E">
        <w:rPr>
          <w:lang w:val="en-US"/>
        </w:rPr>
        <w:t xml:space="preserve">-distant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with UE2’s SRS with CS3 and CS9, respectively. However, if per-port CS allocation is applied as in the right side of Fig. 5,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o:ole="">
            <v:imagedata r:id="rId9" o:title=""/>
          </v:shape>
          <o:OLEObject Type="Embed" ProgID="Visio.Drawing.15" ShapeID="_x0000_i1025" DrawAspect="Content" ObjectID="_1742411862" r:id="rId10"/>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070938ED"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w:t>
      </w:r>
      <w:r w:rsidR="001F55B0">
        <w:rPr>
          <w:lang w:val="en-US"/>
        </w:rPr>
        <w:t>6</w:t>
      </w:r>
      <w:r w:rsidR="005C6664">
        <w:rPr>
          <w:lang w:val="en-US"/>
        </w:rPr>
        <w:t xml:space="preserve">. The CS domain is </w:t>
      </w:r>
      <w:r w:rsidR="00F77A9E">
        <w:rPr>
          <w:lang w:val="en-US"/>
        </w:rPr>
        <w:t>divided</w:t>
      </w:r>
      <w:r w:rsidR="005C6664">
        <w:rPr>
          <w:lang w:val="en-US"/>
        </w:rPr>
        <w:t xml:space="preserve"> into a set of contiguous regions </w:t>
      </w:r>
      <w:r w:rsidR="006220A7">
        <w:rPr>
          <w:rFonts w:hint="eastAsia"/>
          <w:lang w:val="en-US" w:eastAsia="ko-KR"/>
        </w:rPr>
        <w:t>considering</w:t>
      </w:r>
      <w:r w:rsidR="00FD0468">
        <w:rPr>
          <w:lang w:val="en-US"/>
        </w:rPr>
        <w:t xml:space="preserve"> </w:t>
      </w:r>
      <w:r w:rsidR="006220A7">
        <w:rPr>
          <w:lang w:val="en-US"/>
        </w:rPr>
        <w:t xml:space="preserve">the </w:t>
      </w:r>
      <w:r w:rsidR="00FD0468">
        <w:rPr>
          <w:lang w:val="en-US"/>
        </w:rPr>
        <w:t>maximum propagation delay</w:t>
      </w:r>
      <w:r w:rsidR="005C6664">
        <w:rPr>
          <w:lang w:val="en-US"/>
        </w:rPr>
        <w:t xml:space="preserve"> between the TRPs. All UEs associated with a TRP are allocated CSs in an equi-distant manner in one particular region</w:t>
      </w:r>
      <w:r w:rsidR="006220A7">
        <w:rPr>
          <w:lang w:val="en-US"/>
        </w:rPr>
        <w:t>, called as CS-TRP-R (CS allocation for each TRP in particular Region)</w:t>
      </w:r>
      <w:r w:rsidR="005C6664">
        <w:rPr>
          <w:lang w:val="en-US"/>
        </w:rPr>
        <w:t>.</w:t>
      </w:r>
      <w:r w:rsidR="00F77A9E">
        <w:rPr>
          <w:lang w:val="en-US"/>
        </w:rPr>
        <w:t xml:space="preserve"> It can be extended for more number of TRPs, .e.g., 3 or 4.</w:t>
      </w:r>
      <w:r w:rsidR="006220A7">
        <w:rPr>
          <w:lang w:val="en-US"/>
        </w:rPr>
        <w:t xml:space="preserve"> In general, the users whose CSs are allocated at the edges of a CS-TRP-R may have higher probability with experiencing interference due to other users from other TRPs </w:t>
      </w:r>
      <w:r w:rsidR="001F55B0">
        <w:rPr>
          <w:lang w:val="en-US"/>
        </w:rPr>
        <w:t>(this follows from observations in Fig. 4).</w:t>
      </w:r>
    </w:p>
    <w:p w14:paraId="3DDF5327" w14:textId="3B85E54C" w:rsidR="001F55B0" w:rsidRDefault="001F55B0" w:rsidP="00B8450F">
      <w:pPr>
        <w:pStyle w:val="0Maintext"/>
        <w:spacing w:after="60" w:afterAutospacing="0"/>
        <w:rPr>
          <w:lang w:val="en-US"/>
        </w:rPr>
      </w:pPr>
    </w:p>
    <w:p w14:paraId="22DD69E5" w14:textId="49A72C8B" w:rsidR="001F55B0" w:rsidRDefault="001F55B0" w:rsidP="001F55B0">
      <w:pPr>
        <w:pStyle w:val="0Maintext"/>
        <w:spacing w:after="60" w:afterAutospacing="0"/>
        <w:jc w:val="center"/>
        <w:rPr>
          <w:lang w:val="en-US"/>
        </w:rPr>
      </w:pPr>
      <w:r>
        <w:object w:dxaOrig="26028" w:dyaOrig="12048" w14:anchorId="5B75549E">
          <v:shape id="_x0000_i1026" type="#_x0000_t75" style="width:349pt;height:161pt" o:ole="">
            <v:imagedata r:id="rId11" o:title=""/>
          </v:shape>
          <o:OLEObject Type="Embed" ProgID="Visio.Drawing.15" ShapeID="_x0000_i1026" DrawAspect="Content" ObjectID="_1742411863" r:id="rId12"/>
        </w:object>
      </w:r>
    </w:p>
    <w:p w14:paraId="4EE1ADFA" w14:textId="2E2CA18B"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w:t>
      </w:r>
      <w:r w:rsidR="00290487">
        <w:rPr>
          <w:sz w:val="20"/>
          <w:lang w:eastAsia="ko-KR"/>
        </w:rPr>
        <w:t xml:space="preserve">per-port </w:t>
      </w:r>
      <w:r w:rsidR="006220A7">
        <w:rPr>
          <w:sz w:val="20"/>
          <w:lang w:eastAsia="ko-KR"/>
        </w:rPr>
        <w:t xml:space="preserve">CS </w:t>
      </w:r>
      <w:r w:rsidR="00290487">
        <w:rPr>
          <w:sz w:val="20"/>
          <w:lang w:eastAsia="ko-KR"/>
        </w:rPr>
        <w:t xml:space="preserve">allocation </w:t>
      </w:r>
      <w:r w:rsidRPr="000F5F6B">
        <w:rPr>
          <w:sz w:val="20"/>
          <w:lang w:eastAsia="ko-KR"/>
        </w:rPr>
        <w:t>method.</w:t>
      </w:r>
    </w:p>
    <w:p w14:paraId="77D150D4" w14:textId="77777777" w:rsidR="0029319C" w:rsidRDefault="0029319C" w:rsidP="00B8450F">
      <w:pPr>
        <w:pStyle w:val="0Maintext"/>
        <w:spacing w:after="60" w:afterAutospacing="0"/>
        <w:rPr>
          <w:lang w:val="en-US"/>
        </w:rPr>
      </w:pPr>
    </w:p>
    <w:p w14:paraId="6D79DE1D" w14:textId="3808CAAB" w:rsidR="00C50320" w:rsidRDefault="002E16BD" w:rsidP="00C078D5">
      <w:pPr>
        <w:pStyle w:val="0Maintext"/>
        <w:tabs>
          <w:tab w:val="right" w:pos="9639"/>
        </w:tabs>
        <w:spacing w:after="60" w:afterAutospacing="0"/>
        <w:rPr>
          <w:lang w:val="en-US"/>
        </w:rPr>
      </w:pPr>
      <w:r>
        <w:rPr>
          <w:lang w:val="en-US"/>
        </w:rPr>
        <w:t xml:space="preserve">The above CS allocation results in </w:t>
      </w:r>
      <w:r w:rsidR="00536EE5">
        <w:rPr>
          <w:lang w:val="en-US"/>
        </w:rPr>
        <w:t xml:space="preserve">an </w:t>
      </w:r>
      <w:r>
        <w:rPr>
          <w:lang w:val="en-US"/>
        </w:rPr>
        <w:t>efficient utilization of CS resources and increases the capacity</w:t>
      </w:r>
      <w:r w:rsidR="00CA68BE">
        <w:rPr>
          <w:lang w:val="en-US"/>
        </w:rPr>
        <w:t xml:space="preserve">. </w:t>
      </w:r>
      <w:r w:rsidR="00731B03">
        <w:t>In the simulation</w:t>
      </w:r>
      <w:r w:rsidR="00A45197">
        <w:t>s</w:t>
      </w:r>
      <w:r w:rsidR="00731B03">
        <w:t xml:space="preserve">, the CDL-C channel model with subcarrier spacing 30 kHz, UE speed = 3km/hr, and carrier frequency 3.5 GHz are considered. Antenna configuration at gNB is </w:t>
      </w:r>
      <w:r w:rsidR="00731B03" w:rsidRPr="00731B03">
        <w:t>16 ports: (8,4,2,1,1,2,4), (dH,dV) = (0.5, 0.8)λ, UE antenna configuration was Omni</w:t>
      </w:r>
      <w:r w:rsidR="006220A7">
        <w:t>-directional,</w:t>
      </w:r>
      <w:r w:rsidR="00731B03" w:rsidRPr="00731B03">
        <w:t xml:space="preserve"> in line with [3].</w:t>
      </w:r>
      <w:r w:rsidR="00731B03">
        <w:rPr>
          <w:color w:val="000000" w:themeColor="text1"/>
          <w:sz w:val="18"/>
          <w:szCs w:val="18"/>
          <w:lang w:eastAsia="zh-CN"/>
        </w:rPr>
        <w:t xml:space="preserve"> </w:t>
      </w:r>
      <w:r w:rsidR="00B70238" w:rsidRPr="006220A7">
        <w:rPr>
          <w:color w:val="000000" w:themeColor="text1"/>
          <w:lang w:eastAsia="zh-CN"/>
        </w:rPr>
        <w:t>We assume four SRS symbols in a slot</w:t>
      </w:r>
      <w:r w:rsidR="006220A7">
        <w:rPr>
          <w:color w:val="000000" w:themeColor="text1"/>
          <w:lang w:eastAsia="zh-CN"/>
        </w:rPr>
        <w:t xml:space="preserve"> and</w:t>
      </w:r>
      <w:r w:rsidR="00306C7D">
        <w:rPr>
          <w:color w:val="000000" w:themeColor="text1"/>
          <w:lang w:eastAsia="zh-CN"/>
        </w:rPr>
        <w:t xml:space="preserve"> </w:t>
      </w:r>
      <w:r w:rsidR="006220A7">
        <w:rPr>
          <w:color w:val="000000" w:themeColor="text1"/>
          <w:lang w:eastAsia="zh-CN"/>
        </w:rPr>
        <w:t>K</w:t>
      </w:r>
      <w:r w:rsidR="00306C7D" w:rsidRPr="006220A7">
        <w:rPr>
          <w:color w:val="000000" w:themeColor="text1"/>
          <w:vertAlign w:val="subscript"/>
          <w:lang w:eastAsia="zh-CN"/>
        </w:rPr>
        <w:t>TC</w:t>
      </w:r>
      <w:r w:rsidR="006220A7">
        <w:rPr>
          <w:color w:val="000000" w:themeColor="text1"/>
          <w:vertAlign w:val="subscript"/>
          <w:lang w:eastAsia="zh-CN"/>
        </w:rPr>
        <w:t xml:space="preserve"> </w:t>
      </w:r>
      <w:r w:rsidR="00306C7D">
        <w:rPr>
          <w:color w:val="000000" w:themeColor="text1"/>
          <w:lang w:eastAsia="zh-CN"/>
        </w:rPr>
        <w:t>=</w:t>
      </w:r>
      <w:r w:rsidR="006220A7">
        <w:rPr>
          <w:color w:val="000000" w:themeColor="text1"/>
          <w:lang w:eastAsia="zh-CN"/>
        </w:rPr>
        <w:t xml:space="preserve"> </w:t>
      </w:r>
      <w:r w:rsidR="00306C7D">
        <w:rPr>
          <w:color w:val="000000" w:themeColor="text1"/>
          <w:lang w:eastAsia="zh-CN"/>
        </w:rPr>
        <w:t xml:space="preserve">4 </w:t>
      </w:r>
      <w:r w:rsidR="006220A7">
        <w:rPr>
          <w:color w:val="000000" w:themeColor="text1"/>
          <w:lang w:eastAsia="zh-CN"/>
        </w:rPr>
        <w:t xml:space="preserve">(i.e., the </w:t>
      </w:r>
      <w:r w:rsidR="00306C7D">
        <w:rPr>
          <w:color w:val="000000" w:themeColor="text1"/>
          <w:lang w:eastAsia="zh-CN"/>
        </w:rPr>
        <w:t xml:space="preserve">maximum CS of </w:t>
      </w:r>
      <w:r w:rsidR="006220A7">
        <w:rPr>
          <w:color w:val="000000" w:themeColor="text1"/>
          <w:lang w:eastAsia="zh-CN"/>
        </w:rPr>
        <w:t>12)</w:t>
      </w:r>
      <w:r w:rsidR="00306C7D">
        <w:rPr>
          <w:color w:val="000000" w:themeColor="text1"/>
          <w:lang w:eastAsia="zh-CN"/>
        </w:rPr>
        <w:t>.</w:t>
      </w:r>
      <w:r w:rsidR="00A235B7">
        <w:rPr>
          <w:color w:val="000000" w:themeColor="text1"/>
          <w:lang w:eastAsia="zh-CN"/>
        </w:rPr>
        <w:t xml:space="preserve"> </w:t>
      </w:r>
      <w:r w:rsidR="006D277A">
        <w:rPr>
          <w:color w:val="000000" w:themeColor="text1"/>
          <w:lang w:eastAsia="zh-CN"/>
        </w:rPr>
        <w:t xml:space="preserve">The ports of the UE associated with the desired TRP are denoted by </w:t>
      </w:r>
      <w:r w:rsidR="006D277A" w:rsidRPr="006220A7">
        <w:rPr>
          <w:i/>
          <w:color w:val="000000" w:themeColor="text1"/>
          <w:lang w:eastAsia="zh-CN"/>
        </w:rPr>
        <w:t>d</w:t>
      </w:r>
      <w:r w:rsidR="006D277A" w:rsidRPr="006220A7">
        <w:rPr>
          <w:color w:val="000000" w:themeColor="text1"/>
          <w:vertAlign w:val="subscript"/>
          <w:lang w:eastAsia="zh-CN"/>
        </w:rPr>
        <w:t>1</w:t>
      </w:r>
      <w:r w:rsidR="006D277A">
        <w:rPr>
          <w:color w:val="000000" w:themeColor="text1"/>
          <w:lang w:eastAsia="zh-CN"/>
        </w:rPr>
        <w:t xml:space="preserve">, </w:t>
      </w:r>
      <w:r w:rsidR="006D277A" w:rsidRPr="006220A7">
        <w:rPr>
          <w:i/>
          <w:color w:val="000000" w:themeColor="text1"/>
          <w:lang w:eastAsia="zh-CN"/>
        </w:rPr>
        <w:t>d</w:t>
      </w:r>
      <w:r w:rsidR="006D277A" w:rsidRPr="006220A7">
        <w:rPr>
          <w:color w:val="000000" w:themeColor="text1"/>
          <w:vertAlign w:val="subscript"/>
          <w:lang w:eastAsia="zh-CN"/>
        </w:rPr>
        <w:t>2</w:t>
      </w:r>
      <w:r w:rsidR="006D277A">
        <w:rPr>
          <w:color w:val="000000" w:themeColor="text1"/>
          <w:lang w:eastAsia="zh-CN"/>
        </w:rPr>
        <w:t xml:space="preserve">, while the </w:t>
      </w:r>
      <w:r w:rsidR="00746ACE">
        <w:rPr>
          <w:color w:val="000000" w:themeColor="text1"/>
          <w:lang w:eastAsia="zh-CN"/>
        </w:rPr>
        <w:t xml:space="preserve">ports of </w:t>
      </w:r>
      <w:r w:rsidR="006220A7">
        <w:rPr>
          <w:color w:val="000000" w:themeColor="text1"/>
          <w:lang w:eastAsia="zh-CN"/>
        </w:rPr>
        <w:t xml:space="preserve">interfering </w:t>
      </w:r>
      <w:r w:rsidR="00746ACE">
        <w:rPr>
          <w:color w:val="000000" w:themeColor="text1"/>
          <w:lang w:eastAsia="zh-CN"/>
        </w:rPr>
        <w:t xml:space="preserve">UE associated with the interfering TRP are denoted by </w:t>
      </w:r>
      <w:r w:rsidR="00746ACE" w:rsidRPr="006220A7">
        <w:rPr>
          <w:i/>
          <w:color w:val="000000" w:themeColor="text1"/>
          <w:lang w:eastAsia="zh-CN"/>
        </w:rPr>
        <w:t>i</w:t>
      </w:r>
      <w:r w:rsidR="00746ACE" w:rsidRPr="006220A7">
        <w:rPr>
          <w:color w:val="000000" w:themeColor="text1"/>
          <w:vertAlign w:val="subscript"/>
          <w:lang w:eastAsia="zh-CN"/>
        </w:rPr>
        <w:t>1</w:t>
      </w:r>
      <w:r w:rsidR="00746ACE">
        <w:rPr>
          <w:color w:val="000000" w:themeColor="text1"/>
          <w:lang w:eastAsia="zh-CN"/>
        </w:rPr>
        <w:t xml:space="preserve"> and </w:t>
      </w:r>
      <w:r w:rsidR="00746ACE" w:rsidRPr="006220A7">
        <w:rPr>
          <w:i/>
          <w:color w:val="000000" w:themeColor="text1"/>
          <w:lang w:eastAsia="zh-CN"/>
        </w:rPr>
        <w:t>i</w:t>
      </w:r>
      <w:r w:rsidR="00746ACE" w:rsidRPr="006220A7">
        <w:rPr>
          <w:color w:val="000000" w:themeColor="text1"/>
          <w:vertAlign w:val="subscript"/>
          <w:lang w:eastAsia="zh-CN"/>
        </w:rPr>
        <w:t>2</w:t>
      </w:r>
      <w:r w:rsidR="00746ACE">
        <w:rPr>
          <w:color w:val="000000" w:themeColor="text1"/>
          <w:lang w:eastAsia="zh-CN"/>
        </w:rPr>
        <w:t>, respectively.</w:t>
      </w:r>
      <w:r w:rsidR="006220A7">
        <w:rPr>
          <w:color w:val="000000" w:themeColor="text1"/>
          <w:lang w:eastAsia="zh-CN"/>
        </w:rPr>
        <w:t xml:space="preserve"> </w:t>
      </w:r>
      <w:r w:rsidR="00E322BC">
        <w:rPr>
          <w:color w:val="000000" w:themeColor="text1"/>
          <w:lang w:eastAsia="zh-CN"/>
        </w:rPr>
        <w:t xml:space="preserve">The </w:t>
      </w:r>
      <w:r w:rsidR="00D32CFC">
        <w:rPr>
          <w:color w:val="000000" w:themeColor="text1"/>
          <w:lang w:eastAsia="zh-CN"/>
        </w:rPr>
        <w:t>extra propagation</w:t>
      </w:r>
      <w:r w:rsidR="00E322BC">
        <w:rPr>
          <w:color w:val="000000" w:themeColor="text1"/>
          <w:lang w:eastAsia="zh-CN"/>
        </w:rPr>
        <w:t xml:space="preserve"> distance of </w:t>
      </w:r>
      <w:r w:rsidR="006220A7">
        <w:rPr>
          <w:color w:val="000000" w:themeColor="text1"/>
          <w:lang w:eastAsia="zh-CN"/>
        </w:rPr>
        <w:t xml:space="preserve">the </w:t>
      </w:r>
      <w:r w:rsidR="00E322BC">
        <w:rPr>
          <w:color w:val="000000" w:themeColor="text1"/>
          <w:lang w:eastAsia="zh-CN"/>
        </w:rPr>
        <w:t>interfering UE to desired TRP is 300m.</w:t>
      </w:r>
      <w:r w:rsidR="00901B2C">
        <w:rPr>
          <w:color w:val="000000" w:themeColor="text1"/>
          <w:lang w:eastAsia="zh-CN"/>
        </w:rPr>
        <w:t xml:space="preserve"> </w:t>
      </w:r>
      <w:r w:rsidR="00D32CFC">
        <w:rPr>
          <w:color w:val="000000" w:themeColor="text1"/>
          <w:lang w:eastAsia="zh-CN"/>
        </w:rPr>
        <w:t>When</w:t>
      </w:r>
      <w:r w:rsidR="00901B2C">
        <w:rPr>
          <w:color w:val="000000" w:themeColor="text1"/>
          <w:lang w:eastAsia="zh-CN"/>
        </w:rPr>
        <w:t xml:space="preserve"> we say </w:t>
      </w:r>
      <w:r w:rsidR="00901B2C" w:rsidRPr="006220A7">
        <w:rPr>
          <w:i/>
          <w:color w:val="000000" w:themeColor="text1"/>
          <w:lang w:eastAsia="zh-CN"/>
        </w:rPr>
        <w:t>d</w:t>
      </w:r>
      <w:r w:rsidR="00901B2C" w:rsidRPr="006220A7">
        <w:rPr>
          <w:color w:val="000000" w:themeColor="text1"/>
          <w:vertAlign w:val="subscript"/>
          <w:lang w:eastAsia="zh-CN"/>
        </w:rPr>
        <w:t>2</w:t>
      </w:r>
      <w:r w:rsidR="00901B2C">
        <w:rPr>
          <w:color w:val="000000" w:themeColor="text1"/>
          <w:lang w:eastAsia="zh-CN"/>
        </w:rPr>
        <w:t>=</w:t>
      </w:r>
      <w:r w:rsidR="00901B2C" w:rsidRPr="006220A7">
        <w:rPr>
          <w:i/>
          <w:color w:val="000000" w:themeColor="text1"/>
          <w:lang w:eastAsia="zh-CN"/>
        </w:rPr>
        <w:t>a</w:t>
      </w:r>
      <w:r w:rsidR="00901B2C">
        <w:rPr>
          <w:color w:val="000000" w:themeColor="text1"/>
          <w:lang w:eastAsia="zh-CN"/>
        </w:rPr>
        <w:t xml:space="preserve">, </w:t>
      </w:r>
      <w:r w:rsidR="006220A7">
        <w:rPr>
          <w:color w:val="000000" w:themeColor="text1"/>
          <w:lang w:eastAsia="zh-CN"/>
        </w:rPr>
        <w:t>it</w:t>
      </w:r>
      <w:r w:rsidR="00901B2C">
        <w:rPr>
          <w:color w:val="000000" w:themeColor="text1"/>
          <w:lang w:eastAsia="zh-CN"/>
        </w:rPr>
        <w:t xml:space="preserve"> mean</w:t>
      </w:r>
      <w:r w:rsidR="006220A7">
        <w:rPr>
          <w:color w:val="000000" w:themeColor="text1"/>
          <w:lang w:eastAsia="zh-CN"/>
        </w:rPr>
        <w:t>s that</w:t>
      </w:r>
      <w:r w:rsidR="00901B2C">
        <w:rPr>
          <w:color w:val="000000" w:themeColor="text1"/>
          <w:lang w:eastAsia="zh-CN"/>
        </w:rPr>
        <w:t xml:space="preserve"> CS </w:t>
      </w:r>
      <w:r w:rsidR="006220A7">
        <w:rPr>
          <w:color w:val="000000" w:themeColor="text1"/>
          <w:lang w:eastAsia="zh-CN"/>
        </w:rPr>
        <w:t>“</w:t>
      </w:r>
      <w:r w:rsidR="00901B2C" w:rsidRPr="006220A7">
        <w:rPr>
          <w:i/>
          <w:color w:val="000000" w:themeColor="text1"/>
          <w:lang w:eastAsia="zh-CN"/>
        </w:rPr>
        <w:t>a</w:t>
      </w:r>
      <w:r w:rsidR="006220A7">
        <w:rPr>
          <w:i/>
          <w:color w:val="000000" w:themeColor="text1"/>
          <w:lang w:eastAsia="zh-CN"/>
        </w:rPr>
        <w:t>”</w:t>
      </w:r>
      <w:r w:rsidR="00901B2C">
        <w:rPr>
          <w:color w:val="000000" w:themeColor="text1"/>
          <w:lang w:eastAsia="zh-CN"/>
        </w:rPr>
        <w:t xml:space="preserve"> is assigned to </w:t>
      </w:r>
      <w:r w:rsidR="00901B2C" w:rsidRPr="006220A7">
        <w:rPr>
          <w:i/>
          <w:color w:val="000000" w:themeColor="text1"/>
          <w:lang w:eastAsia="zh-CN"/>
        </w:rPr>
        <w:t>d</w:t>
      </w:r>
      <w:r w:rsidR="00901B2C" w:rsidRPr="006220A7">
        <w:rPr>
          <w:color w:val="000000" w:themeColor="text1"/>
          <w:vertAlign w:val="subscript"/>
          <w:lang w:eastAsia="zh-CN"/>
        </w:rPr>
        <w:t>2</w:t>
      </w:r>
      <w:r w:rsidR="008118AB">
        <w:rPr>
          <w:color w:val="000000" w:themeColor="text1"/>
          <w:vertAlign w:val="subscript"/>
          <w:lang w:eastAsia="zh-CN"/>
        </w:rPr>
        <w:t>.</w:t>
      </w:r>
    </w:p>
    <w:p w14:paraId="60F5C4A3" w14:textId="2DC264AB" w:rsidR="007C39F0" w:rsidRDefault="007C39F0" w:rsidP="00C078D5">
      <w:pPr>
        <w:pStyle w:val="0Maintext"/>
        <w:tabs>
          <w:tab w:val="right" w:pos="9639"/>
        </w:tabs>
        <w:spacing w:after="60" w:afterAutospacing="0"/>
        <w:rPr>
          <w:lang w:val="en-US"/>
        </w:rPr>
      </w:pPr>
    </w:p>
    <w:p w14:paraId="52D3CB9C" w14:textId="1AA6632E" w:rsidR="007C39F0" w:rsidRDefault="00A54899" w:rsidP="00C078D5">
      <w:pPr>
        <w:pStyle w:val="0Maintext"/>
        <w:tabs>
          <w:tab w:val="right" w:pos="9639"/>
        </w:tabs>
        <w:spacing w:after="60" w:afterAutospacing="0"/>
        <w:rPr>
          <w:lang w:val="en-US"/>
        </w:rPr>
      </w:pPr>
      <w:r>
        <w:rPr>
          <w:lang w:val="en-US"/>
        </w:rPr>
        <w:t>The following scenarios are studied</w:t>
      </w:r>
      <w:r w:rsidR="006220A7">
        <w:rPr>
          <w:lang w:val="en-US"/>
        </w:rPr>
        <w:t xml:space="preserve"> and compared</w:t>
      </w:r>
      <w:r>
        <w:rPr>
          <w:lang w:val="en-US"/>
        </w:rPr>
        <w:t>.</w:t>
      </w:r>
    </w:p>
    <w:p w14:paraId="3D48B33B" w14:textId="3467173C" w:rsidR="00A54899" w:rsidRDefault="00A54899" w:rsidP="00F13150">
      <w:pPr>
        <w:pStyle w:val="0Maintext"/>
        <w:numPr>
          <w:ilvl w:val="0"/>
          <w:numId w:val="52"/>
        </w:numPr>
        <w:tabs>
          <w:tab w:val="right" w:pos="9639"/>
        </w:tabs>
        <w:spacing w:after="60" w:afterAutospacing="0"/>
        <w:ind w:left="426" w:hanging="426"/>
        <w:rPr>
          <w:lang w:val="en-US"/>
        </w:rPr>
      </w:pPr>
      <w:r>
        <w:rPr>
          <w:lang w:val="en-US"/>
        </w:rPr>
        <w:t>Legacy CS allocation</w:t>
      </w:r>
      <w:r w:rsidR="00196544">
        <w:rPr>
          <w:lang w:val="en-US"/>
        </w:rPr>
        <w:t>, no hopping</w:t>
      </w:r>
      <w:r w:rsidR="00C26579">
        <w:rPr>
          <w:lang w:val="en-US"/>
        </w:rPr>
        <w:t xml:space="preserve">: The following CS allocation is used </w:t>
      </w:r>
      <w:r w:rsidR="00196544">
        <w:rPr>
          <w:lang w:val="en-US"/>
        </w:rPr>
        <w:t xml:space="preserve">as per existing legacy systems, </w:t>
      </w:r>
      <w:r w:rsidR="00196544" w:rsidRPr="006220A7">
        <w:rPr>
          <w:i/>
          <w:lang w:val="en-US"/>
        </w:rPr>
        <w:t>d</w:t>
      </w:r>
      <w:r w:rsidR="00196544" w:rsidRPr="006220A7">
        <w:rPr>
          <w:vertAlign w:val="subscript"/>
          <w:lang w:val="en-US"/>
        </w:rPr>
        <w:t>1</w:t>
      </w:r>
      <w:r w:rsidR="00196544">
        <w:rPr>
          <w:lang w:val="en-US"/>
        </w:rPr>
        <w:t xml:space="preserve">=0, </w:t>
      </w:r>
      <w:r w:rsidR="00196544" w:rsidRPr="006220A7">
        <w:rPr>
          <w:i/>
          <w:lang w:val="en-US"/>
        </w:rPr>
        <w:t>d</w:t>
      </w:r>
      <w:r w:rsidR="00196544" w:rsidRPr="006220A7">
        <w:rPr>
          <w:vertAlign w:val="subscript"/>
          <w:lang w:val="en-US"/>
        </w:rPr>
        <w:t>2</w:t>
      </w:r>
      <w:r w:rsidR="00196544">
        <w:rPr>
          <w:lang w:val="en-US"/>
        </w:rPr>
        <w:t xml:space="preserve">=6, </w:t>
      </w:r>
      <w:r w:rsidR="00196544" w:rsidRPr="006220A7">
        <w:rPr>
          <w:i/>
          <w:lang w:val="en-US"/>
        </w:rPr>
        <w:t>i</w:t>
      </w:r>
      <w:r w:rsidR="00196544" w:rsidRPr="006220A7">
        <w:rPr>
          <w:vertAlign w:val="subscript"/>
          <w:lang w:val="en-US"/>
        </w:rPr>
        <w:t>1</w:t>
      </w:r>
      <w:r w:rsidR="00196544">
        <w:rPr>
          <w:lang w:val="en-US"/>
        </w:rPr>
        <w:t xml:space="preserve">=3 and </w:t>
      </w:r>
      <w:r w:rsidR="00196544" w:rsidRPr="006220A7">
        <w:rPr>
          <w:i/>
          <w:lang w:val="en-US"/>
        </w:rPr>
        <w:t>i</w:t>
      </w:r>
      <w:r w:rsidR="00196544" w:rsidRPr="006220A7">
        <w:rPr>
          <w:vertAlign w:val="subscript"/>
          <w:lang w:val="en-US"/>
        </w:rPr>
        <w:t>2</w:t>
      </w:r>
      <w:r w:rsidR="00196544">
        <w:rPr>
          <w:lang w:val="en-US"/>
        </w:rPr>
        <w:t>=9. The same allocation of CS is used across the four SRS symbols.</w:t>
      </w:r>
    </w:p>
    <w:p w14:paraId="71F32D77" w14:textId="24EB241D" w:rsidR="00E0464F" w:rsidRDefault="00E0464F"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no </w:t>
      </w:r>
      <w:r w:rsidR="00DE0E1C">
        <w:rPr>
          <w:lang w:val="en-US"/>
        </w:rPr>
        <w:t>hopping:</w:t>
      </w:r>
      <w:r>
        <w:rPr>
          <w:lang w:val="en-US"/>
        </w:rPr>
        <w:t xml:space="preserve"> </w:t>
      </w:r>
      <w:r w:rsidR="00A9214A">
        <w:rPr>
          <w:lang w:val="en-US"/>
        </w:rPr>
        <w:t xml:space="preserve">The following </w:t>
      </w:r>
      <w:r w:rsidR="00DE0E1C">
        <w:rPr>
          <w:lang w:val="en-US"/>
        </w:rPr>
        <w:t xml:space="preserve">new </w:t>
      </w:r>
      <w:r w:rsidR="00A9214A">
        <w:rPr>
          <w:lang w:val="en-US"/>
        </w:rPr>
        <w:t>CS allocation is</w:t>
      </w:r>
      <w:r w:rsidR="00D32CFC">
        <w:rPr>
          <w:lang w:val="en-US"/>
        </w:rPr>
        <w:t xml:space="preserve"> used</w:t>
      </w:r>
      <w:r w:rsidR="00A9214A">
        <w:rPr>
          <w:lang w:val="en-US"/>
        </w:rPr>
        <w:t xml:space="preserve">, </w:t>
      </w:r>
      <w:r w:rsidR="00A9214A" w:rsidRPr="00F0388E">
        <w:rPr>
          <w:i/>
          <w:lang w:val="en-US"/>
        </w:rPr>
        <w:t>d</w:t>
      </w:r>
      <w:r w:rsidR="00A9214A" w:rsidRPr="00F0388E">
        <w:rPr>
          <w:vertAlign w:val="subscript"/>
          <w:lang w:val="en-US"/>
        </w:rPr>
        <w:t>1</w:t>
      </w:r>
      <w:r w:rsidR="00A9214A">
        <w:rPr>
          <w:lang w:val="en-US"/>
        </w:rPr>
        <w:t xml:space="preserve">=0, </w:t>
      </w:r>
      <w:r w:rsidR="00A9214A" w:rsidRPr="00F0388E">
        <w:rPr>
          <w:i/>
          <w:lang w:val="en-US"/>
        </w:rPr>
        <w:t>d</w:t>
      </w:r>
      <w:r w:rsidR="00A9214A" w:rsidRPr="00F0388E">
        <w:rPr>
          <w:vertAlign w:val="subscript"/>
          <w:lang w:val="en-US"/>
        </w:rPr>
        <w:t>2</w:t>
      </w:r>
      <w:r w:rsidR="00A9214A">
        <w:rPr>
          <w:lang w:val="en-US"/>
        </w:rPr>
        <w:t xml:space="preserve">=3, </w:t>
      </w:r>
      <w:r w:rsidR="00A9214A" w:rsidRPr="00F0388E">
        <w:rPr>
          <w:i/>
          <w:lang w:val="en-US"/>
        </w:rPr>
        <w:t>i</w:t>
      </w:r>
      <w:r w:rsidR="00A9214A" w:rsidRPr="00F0388E">
        <w:rPr>
          <w:vertAlign w:val="subscript"/>
          <w:lang w:val="en-US"/>
        </w:rPr>
        <w:t>1</w:t>
      </w:r>
      <w:r w:rsidR="00A9214A">
        <w:rPr>
          <w:lang w:val="en-US"/>
        </w:rPr>
        <w:t xml:space="preserve">=6 and </w:t>
      </w:r>
      <w:r w:rsidR="00A9214A" w:rsidRPr="00F0388E">
        <w:rPr>
          <w:i/>
          <w:lang w:val="en-US"/>
        </w:rPr>
        <w:t>i</w:t>
      </w:r>
      <w:r w:rsidR="00A9214A" w:rsidRPr="00F0388E">
        <w:rPr>
          <w:vertAlign w:val="subscript"/>
          <w:lang w:val="en-US"/>
        </w:rPr>
        <w:t>2</w:t>
      </w:r>
      <w:r w:rsidR="00A9214A">
        <w:rPr>
          <w:lang w:val="en-US"/>
        </w:rPr>
        <w:t>=9. The same allocation of CS is used across the four SRS symbols.</w:t>
      </w:r>
    </w:p>
    <w:p w14:paraId="10370CE6" w14:textId="29C5BA01"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Legacy CS allocation with </w:t>
      </w:r>
      <w:r w:rsidR="00DE0E1C">
        <w:rPr>
          <w:lang w:val="en-US"/>
        </w:rPr>
        <w:t>hopping:</w:t>
      </w:r>
      <w:r>
        <w:rPr>
          <w:lang w:val="en-US"/>
        </w:rPr>
        <w:t xml:space="preserve"> The CS allocation is as per </w:t>
      </w:r>
      <w:r w:rsidR="00B27C93">
        <w:rPr>
          <w:lang w:val="en-US"/>
        </w:rPr>
        <w:fldChar w:fldCharType="begin"/>
      </w:r>
      <w:r w:rsidR="00B27C93">
        <w:rPr>
          <w:lang w:val="en-US"/>
        </w:rPr>
        <w:instrText xml:space="preserve"> REF _Ref118492634 \h </w:instrText>
      </w:r>
      <w:r w:rsidR="00B27C93">
        <w:rPr>
          <w:lang w:val="en-US"/>
        </w:rPr>
      </w:r>
      <w:r w:rsidR="00B27C93">
        <w:rPr>
          <w:lang w:val="en-US"/>
        </w:rPr>
        <w:fldChar w:fldCharType="separate"/>
      </w:r>
      <w:r w:rsidR="00B27C93">
        <w:t xml:space="preserve">Table </w:t>
      </w:r>
      <w:r w:rsidR="00B27C93">
        <w:rPr>
          <w:noProof/>
        </w:rPr>
        <w:t>1</w:t>
      </w:r>
      <w:r w:rsidR="00B27C93">
        <w:rPr>
          <w:lang w:val="en-US"/>
        </w:rPr>
        <w:fldChar w:fldCharType="end"/>
      </w:r>
      <w:r w:rsidR="00B27C93">
        <w:rPr>
          <w:lang w:val="en-US"/>
        </w:rPr>
        <w:t>.</w:t>
      </w:r>
    </w:p>
    <w:p w14:paraId="4ED323CC" w14:textId="217D7CC6"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w:t>
      </w:r>
      <w:r w:rsidR="00DE0E1C">
        <w:rPr>
          <w:lang w:val="en-US"/>
        </w:rPr>
        <w:t>hopping:</w:t>
      </w:r>
      <w:r>
        <w:rPr>
          <w:lang w:val="en-US"/>
        </w:rPr>
        <w:t xml:space="preserve"> The CS allocation is as per</w:t>
      </w:r>
      <w:r w:rsidR="00A47558">
        <w:rPr>
          <w:lang w:val="en-US"/>
        </w:rPr>
        <w:t xml:space="preserve"> </w:t>
      </w:r>
      <w:r w:rsidR="00170532">
        <w:rPr>
          <w:lang w:val="en-US"/>
        </w:rPr>
        <w:fldChar w:fldCharType="begin"/>
      </w:r>
      <w:r w:rsidR="00170532">
        <w:rPr>
          <w:lang w:val="en-US"/>
        </w:rPr>
        <w:instrText xml:space="preserve"> REF _Ref118493455 \h </w:instrText>
      </w:r>
      <w:r w:rsidR="00170532">
        <w:rPr>
          <w:lang w:val="en-US"/>
        </w:rPr>
      </w:r>
      <w:r w:rsidR="00170532">
        <w:rPr>
          <w:lang w:val="en-US"/>
        </w:rPr>
        <w:fldChar w:fldCharType="separate"/>
      </w:r>
      <w:r w:rsidR="00170532">
        <w:t xml:space="preserve">Table </w:t>
      </w:r>
      <w:r w:rsidR="00170532">
        <w:rPr>
          <w:noProof/>
        </w:rPr>
        <w:t>2</w:t>
      </w:r>
      <w:r w:rsidR="00170532">
        <w:rPr>
          <w:lang w:val="en-US"/>
        </w:rPr>
        <w:fldChar w:fldCharType="end"/>
      </w:r>
      <w:r w:rsidR="00170532">
        <w:rPr>
          <w:lang w:val="en-US"/>
        </w:rPr>
        <w:t>.</w:t>
      </w:r>
    </w:p>
    <w:p w14:paraId="1D5D3DB7" w14:textId="66288B8C"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hopping and </w:t>
      </w:r>
      <w:r w:rsidR="00DE0E1C">
        <w:rPr>
          <w:lang w:val="en-US"/>
        </w:rPr>
        <w:t>muting:</w:t>
      </w:r>
      <w:r>
        <w:rPr>
          <w:lang w:val="en-US"/>
        </w:rPr>
        <w:t xml:space="preserve"> The CS allocation is as per</w:t>
      </w:r>
      <w:r w:rsidR="00170532">
        <w:rPr>
          <w:lang w:val="en-US"/>
        </w:rPr>
        <w:t xml:space="preserve"> </w:t>
      </w:r>
      <w:r w:rsidR="00153A6E">
        <w:rPr>
          <w:lang w:val="en-US"/>
        </w:rPr>
        <w:fldChar w:fldCharType="begin"/>
      </w:r>
      <w:r w:rsidR="00153A6E">
        <w:rPr>
          <w:lang w:val="en-US"/>
        </w:rPr>
        <w:instrText xml:space="preserve"> REF _Ref118493639 \h </w:instrText>
      </w:r>
      <w:r w:rsidR="00153A6E">
        <w:rPr>
          <w:lang w:val="en-US"/>
        </w:rPr>
      </w:r>
      <w:r w:rsidR="00153A6E">
        <w:rPr>
          <w:lang w:val="en-US"/>
        </w:rPr>
        <w:fldChar w:fldCharType="separate"/>
      </w:r>
      <w:r w:rsidR="00153A6E">
        <w:t xml:space="preserve">Table </w:t>
      </w:r>
      <w:r w:rsidR="00153A6E">
        <w:rPr>
          <w:noProof/>
        </w:rPr>
        <w:t>3</w:t>
      </w:r>
      <w:r w:rsidR="00153A6E">
        <w:rPr>
          <w:lang w:val="en-US"/>
        </w:rPr>
        <w:fldChar w:fldCharType="end"/>
      </w:r>
      <w:r w:rsidR="00153A6E">
        <w:rPr>
          <w:lang w:val="en-US"/>
        </w:rPr>
        <w:t>.</w:t>
      </w:r>
      <w:r w:rsidR="00C159F5">
        <w:rPr>
          <w:lang w:val="en-US"/>
        </w:rPr>
        <w:t xml:space="preserve"> In this scheme, </w:t>
      </w:r>
      <w:r w:rsidR="00ED6139">
        <w:rPr>
          <w:lang w:val="en-US"/>
        </w:rPr>
        <w:t>in any OFDM symbol, the port associated with a CS that is at the edge of CS-TRP-R</w:t>
      </w:r>
      <w:r w:rsidR="00D32CFC">
        <w:rPr>
          <w:lang w:val="en-US"/>
        </w:rPr>
        <w:t xml:space="preserve"> (CSs of 3 or 9)</w:t>
      </w:r>
      <w:r w:rsidR="00ED6139">
        <w:rPr>
          <w:lang w:val="en-US"/>
        </w:rPr>
        <w:t xml:space="preserve"> will not transmit any SRS (be on mute).</w:t>
      </w:r>
      <w:r w:rsidR="00DE0E1C">
        <w:rPr>
          <w:lang w:val="en-US"/>
        </w:rPr>
        <w:t xml:space="preserve"> </w:t>
      </w:r>
    </w:p>
    <w:p w14:paraId="02CA9389" w14:textId="308AAA30" w:rsidR="00A9214A" w:rsidRDefault="00A9214A" w:rsidP="00A9214A">
      <w:pPr>
        <w:pStyle w:val="0Maintext"/>
        <w:tabs>
          <w:tab w:val="right" w:pos="9639"/>
        </w:tabs>
        <w:spacing w:after="60" w:afterAutospacing="0"/>
        <w:rPr>
          <w:lang w:val="en-US"/>
        </w:rPr>
      </w:pPr>
    </w:p>
    <w:p w14:paraId="11D9EC66" w14:textId="2DB4E6D1" w:rsidR="00B27C93" w:rsidRDefault="00B27C93" w:rsidP="006220A7">
      <w:pPr>
        <w:pStyle w:val="a8"/>
        <w:keepNext/>
        <w:jc w:val="center"/>
        <w:rPr>
          <w:b w:val="0"/>
          <w:sz w:val="20"/>
        </w:rPr>
      </w:pPr>
      <w:bookmarkStart w:id="2" w:name="_Ref118492634"/>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noProof/>
          <w:sz w:val="20"/>
        </w:rPr>
        <w:t>1</w:t>
      </w:r>
      <w:r w:rsidRPr="006220A7">
        <w:rPr>
          <w:b w:val="0"/>
          <w:sz w:val="20"/>
        </w:rPr>
        <w:fldChar w:fldCharType="end"/>
      </w:r>
      <w:bookmarkEnd w:id="2"/>
      <w:r w:rsidRPr="006220A7">
        <w:rPr>
          <w:b w:val="0"/>
          <w:sz w:val="20"/>
        </w:rPr>
        <w:t>: Legacy CS allocation with hopping.</w:t>
      </w:r>
    </w:p>
    <w:p w14:paraId="10079C19"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BC3959" w14:paraId="74036FFE" w14:textId="77777777" w:rsidTr="006220A7">
        <w:trPr>
          <w:jc w:val="center"/>
        </w:trPr>
        <w:tc>
          <w:tcPr>
            <w:tcW w:w="1757" w:type="dxa"/>
            <w:shd w:val="clear" w:color="auto" w:fill="auto"/>
            <w:vAlign w:val="center"/>
          </w:tcPr>
          <w:p w14:paraId="63F84424" w14:textId="4389BD2B" w:rsidR="00BC3959" w:rsidRDefault="00BC3959"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465B0B58" w14:textId="1F53CEA7" w:rsidR="00BC3959" w:rsidRDefault="00BC3959"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1</w:t>
            </w:r>
          </w:p>
        </w:tc>
        <w:tc>
          <w:tcPr>
            <w:tcW w:w="567" w:type="dxa"/>
            <w:shd w:val="clear" w:color="auto" w:fill="auto"/>
            <w:vAlign w:val="center"/>
          </w:tcPr>
          <w:p w14:paraId="2DCF08E2" w14:textId="7E2ACA2F" w:rsidR="00BC3959" w:rsidRDefault="00B27C93"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2</w:t>
            </w:r>
          </w:p>
        </w:tc>
        <w:tc>
          <w:tcPr>
            <w:tcW w:w="425" w:type="dxa"/>
            <w:shd w:val="clear" w:color="auto" w:fill="auto"/>
            <w:vAlign w:val="center"/>
          </w:tcPr>
          <w:p w14:paraId="7A949EBD" w14:textId="45A8468A"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1</w:t>
            </w:r>
          </w:p>
        </w:tc>
        <w:tc>
          <w:tcPr>
            <w:tcW w:w="567" w:type="dxa"/>
            <w:shd w:val="clear" w:color="auto" w:fill="auto"/>
            <w:vAlign w:val="center"/>
          </w:tcPr>
          <w:p w14:paraId="329AB44B" w14:textId="1881B442"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2</w:t>
            </w:r>
          </w:p>
        </w:tc>
      </w:tr>
      <w:tr w:rsidR="00BC3959" w14:paraId="3594517D" w14:textId="77777777" w:rsidTr="006220A7">
        <w:trPr>
          <w:jc w:val="center"/>
        </w:trPr>
        <w:tc>
          <w:tcPr>
            <w:tcW w:w="1757" w:type="dxa"/>
            <w:shd w:val="clear" w:color="auto" w:fill="auto"/>
            <w:vAlign w:val="center"/>
          </w:tcPr>
          <w:p w14:paraId="42EC5FCE" w14:textId="50C4BCED" w:rsidR="00BC3959" w:rsidRDefault="00BC3959"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0124377C" w14:textId="172E0CFE"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657134C3" w14:textId="5CB52631"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4301F6D4" w14:textId="2C870F4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3D670E17" w14:textId="5462CD38"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1BFFDCB0" w14:textId="77777777" w:rsidTr="006220A7">
        <w:trPr>
          <w:jc w:val="center"/>
        </w:trPr>
        <w:tc>
          <w:tcPr>
            <w:tcW w:w="1757" w:type="dxa"/>
            <w:shd w:val="clear" w:color="auto" w:fill="auto"/>
            <w:vAlign w:val="center"/>
          </w:tcPr>
          <w:p w14:paraId="1606E6AE" w14:textId="1608170B" w:rsidR="00BC3959" w:rsidRDefault="00BC3959"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21CC5284" w14:textId="6D67CBC9"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3686595C" w14:textId="4201D42F"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5B1EFC3B" w14:textId="5B35D3C8"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EBF4D28" w14:textId="3B0A8F26" w:rsidR="00BC3959" w:rsidRDefault="00B27C93" w:rsidP="006220A7">
            <w:pPr>
              <w:pStyle w:val="0Maintext"/>
              <w:tabs>
                <w:tab w:val="right" w:pos="9639"/>
              </w:tabs>
              <w:spacing w:after="60" w:afterAutospacing="0"/>
              <w:ind w:firstLine="0"/>
              <w:jc w:val="center"/>
              <w:rPr>
                <w:lang w:val="en-US"/>
              </w:rPr>
            </w:pPr>
            <w:r>
              <w:rPr>
                <w:lang w:val="en-US"/>
              </w:rPr>
              <w:t>3</w:t>
            </w:r>
          </w:p>
        </w:tc>
      </w:tr>
      <w:tr w:rsidR="00BC3959" w14:paraId="558401D8" w14:textId="77777777" w:rsidTr="006220A7">
        <w:trPr>
          <w:jc w:val="center"/>
        </w:trPr>
        <w:tc>
          <w:tcPr>
            <w:tcW w:w="1757" w:type="dxa"/>
            <w:shd w:val="clear" w:color="auto" w:fill="auto"/>
            <w:vAlign w:val="center"/>
          </w:tcPr>
          <w:p w14:paraId="41C207A8" w14:textId="0269CEE5" w:rsidR="00BC3959" w:rsidRDefault="00BC3959"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4BAC88F4" w14:textId="1F228970"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350ED913" w14:textId="0AFF3EFE"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15AA7EFA" w14:textId="7D205DA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48D604D4" w14:textId="5DB6BA05"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016B6C93" w14:textId="77777777" w:rsidTr="006220A7">
        <w:trPr>
          <w:jc w:val="center"/>
        </w:trPr>
        <w:tc>
          <w:tcPr>
            <w:tcW w:w="1757" w:type="dxa"/>
            <w:shd w:val="clear" w:color="auto" w:fill="auto"/>
            <w:vAlign w:val="center"/>
          </w:tcPr>
          <w:p w14:paraId="4447AA96" w14:textId="2AD8F9D7" w:rsidR="00BC3959" w:rsidRDefault="00BC3959"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0C6824A5" w14:textId="460B3B8A"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125293DA" w14:textId="37F80249"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04FED7BC" w14:textId="407C8C9A"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3FA6E9FD" w14:textId="052AC0DF" w:rsidR="00BC3959" w:rsidRDefault="00B27C93" w:rsidP="006220A7">
            <w:pPr>
              <w:pStyle w:val="0Maintext"/>
              <w:tabs>
                <w:tab w:val="right" w:pos="9639"/>
              </w:tabs>
              <w:spacing w:after="60" w:afterAutospacing="0"/>
              <w:ind w:firstLine="0"/>
              <w:jc w:val="center"/>
              <w:rPr>
                <w:lang w:val="en-US"/>
              </w:rPr>
            </w:pPr>
            <w:r>
              <w:rPr>
                <w:lang w:val="en-US"/>
              </w:rPr>
              <w:t>3</w:t>
            </w:r>
          </w:p>
        </w:tc>
      </w:tr>
    </w:tbl>
    <w:p w14:paraId="52AFCEDA" w14:textId="188E0CD3" w:rsidR="00A9214A" w:rsidRDefault="00A9214A" w:rsidP="006220A7">
      <w:pPr>
        <w:pStyle w:val="0Maintext"/>
        <w:tabs>
          <w:tab w:val="right" w:pos="9639"/>
        </w:tabs>
        <w:spacing w:after="60" w:afterAutospacing="0"/>
        <w:ind w:firstLine="0"/>
        <w:rPr>
          <w:lang w:val="en-US"/>
        </w:rPr>
      </w:pPr>
    </w:p>
    <w:p w14:paraId="5D3A2E80" w14:textId="5FB68299" w:rsidR="001302A6" w:rsidRDefault="001302A6" w:rsidP="006220A7">
      <w:pPr>
        <w:pStyle w:val="a8"/>
        <w:keepNext/>
        <w:jc w:val="center"/>
        <w:rPr>
          <w:b w:val="0"/>
          <w:sz w:val="20"/>
        </w:rPr>
      </w:pPr>
      <w:bookmarkStart w:id="3" w:name="_Ref118493455"/>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sz w:val="20"/>
        </w:rPr>
        <w:t>2</w:t>
      </w:r>
      <w:r w:rsidRPr="006220A7">
        <w:rPr>
          <w:b w:val="0"/>
          <w:sz w:val="20"/>
        </w:rPr>
        <w:fldChar w:fldCharType="end"/>
      </w:r>
      <w:bookmarkEnd w:id="3"/>
      <w:r w:rsidRPr="006220A7">
        <w:rPr>
          <w:b w:val="0"/>
          <w:sz w:val="20"/>
        </w:rPr>
        <w:t>: Proposed per-port CS allocation with hopping.</w:t>
      </w:r>
    </w:p>
    <w:p w14:paraId="77BD2156"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0B0450" w14:paraId="1D04F10B" w14:textId="77777777" w:rsidTr="006220A7">
        <w:trPr>
          <w:jc w:val="center"/>
        </w:trPr>
        <w:tc>
          <w:tcPr>
            <w:tcW w:w="1757" w:type="dxa"/>
            <w:shd w:val="clear" w:color="auto" w:fill="auto"/>
            <w:vAlign w:val="center"/>
          </w:tcPr>
          <w:p w14:paraId="1BC57DA8" w14:textId="31A0B071" w:rsidR="001302A6" w:rsidRDefault="001302A6"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02724AB6"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567" w:type="dxa"/>
            <w:shd w:val="clear" w:color="auto" w:fill="auto"/>
            <w:vAlign w:val="center"/>
          </w:tcPr>
          <w:p w14:paraId="75A8CFD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425" w:type="dxa"/>
            <w:shd w:val="clear" w:color="auto" w:fill="auto"/>
            <w:vAlign w:val="center"/>
          </w:tcPr>
          <w:p w14:paraId="6839DC32"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567" w:type="dxa"/>
            <w:shd w:val="clear" w:color="auto" w:fill="auto"/>
            <w:vAlign w:val="center"/>
          </w:tcPr>
          <w:p w14:paraId="0EC1556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0B0450" w14:paraId="54055484" w14:textId="77777777" w:rsidTr="006220A7">
        <w:trPr>
          <w:jc w:val="center"/>
        </w:trPr>
        <w:tc>
          <w:tcPr>
            <w:tcW w:w="1757" w:type="dxa"/>
            <w:shd w:val="clear" w:color="auto" w:fill="auto"/>
            <w:vAlign w:val="center"/>
          </w:tcPr>
          <w:p w14:paraId="4C56A54B" w14:textId="77777777" w:rsidR="001302A6" w:rsidRDefault="001302A6"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331006AA"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08DC6820" w14:textId="767AAA16"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0A93483A" w14:textId="24D5E40B"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4F46A02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132DB012" w14:textId="77777777" w:rsidTr="006220A7">
        <w:trPr>
          <w:jc w:val="center"/>
        </w:trPr>
        <w:tc>
          <w:tcPr>
            <w:tcW w:w="1757" w:type="dxa"/>
            <w:shd w:val="clear" w:color="auto" w:fill="auto"/>
            <w:vAlign w:val="center"/>
          </w:tcPr>
          <w:p w14:paraId="1E80A227" w14:textId="77777777" w:rsidR="001302A6" w:rsidRDefault="001302A6"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47D96F76"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7B95CBAB" w14:textId="2D9931BC"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3CB35C1A"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7E12A63" w14:textId="782BC084" w:rsidR="001302A6" w:rsidRDefault="001302A6" w:rsidP="006220A7">
            <w:pPr>
              <w:pStyle w:val="0Maintext"/>
              <w:tabs>
                <w:tab w:val="right" w:pos="9639"/>
              </w:tabs>
              <w:spacing w:after="60" w:afterAutospacing="0"/>
              <w:ind w:firstLine="0"/>
              <w:jc w:val="center"/>
              <w:rPr>
                <w:lang w:val="en-US"/>
              </w:rPr>
            </w:pPr>
            <w:r>
              <w:rPr>
                <w:lang w:val="en-US"/>
              </w:rPr>
              <w:t>6</w:t>
            </w:r>
          </w:p>
        </w:tc>
      </w:tr>
      <w:tr w:rsidR="000B0450" w14:paraId="1F8F86F1" w14:textId="77777777" w:rsidTr="006220A7">
        <w:trPr>
          <w:jc w:val="center"/>
        </w:trPr>
        <w:tc>
          <w:tcPr>
            <w:tcW w:w="1757" w:type="dxa"/>
            <w:shd w:val="clear" w:color="auto" w:fill="auto"/>
            <w:vAlign w:val="center"/>
          </w:tcPr>
          <w:p w14:paraId="0FBE7781" w14:textId="77777777" w:rsidR="001302A6" w:rsidRDefault="001302A6"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18FB5998" w14:textId="1592D662"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7DA8EBDD"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546D80B5" w14:textId="7DC4FA65"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07EF90A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6055C3E6" w14:textId="77777777" w:rsidTr="006220A7">
        <w:trPr>
          <w:jc w:val="center"/>
        </w:trPr>
        <w:tc>
          <w:tcPr>
            <w:tcW w:w="1757" w:type="dxa"/>
            <w:shd w:val="clear" w:color="auto" w:fill="auto"/>
            <w:vAlign w:val="center"/>
          </w:tcPr>
          <w:p w14:paraId="3ABFA38B" w14:textId="77777777" w:rsidR="001302A6" w:rsidRDefault="001302A6" w:rsidP="006220A7">
            <w:pPr>
              <w:pStyle w:val="0Maintext"/>
              <w:tabs>
                <w:tab w:val="right" w:pos="9639"/>
              </w:tabs>
              <w:spacing w:after="60" w:afterAutospacing="0"/>
              <w:ind w:firstLine="0"/>
              <w:jc w:val="center"/>
              <w:rPr>
                <w:lang w:val="en-US"/>
              </w:rPr>
            </w:pPr>
            <w:r>
              <w:rPr>
                <w:lang w:val="en-US"/>
              </w:rPr>
              <w:lastRenderedPageBreak/>
              <w:t>14</w:t>
            </w:r>
          </w:p>
        </w:tc>
        <w:tc>
          <w:tcPr>
            <w:tcW w:w="567" w:type="dxa"/>
            <w:shd w:val="clear" w:color="auto" w:fill="auto"/>
            <w:vAlign w:val="center"/>
          </w:tcPr>
          <w:p w14:paraId="64F1DA05" w14:textId="0A81BF25"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2D45D972"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6BB3A5E8"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65F097A9" w14:textId="09F7ACB0" w:rsidR="001302A6" w:rsidRDefault="001302A6" w:rsidP="006220A7">
            <w:pPr>
              <w:pStyle w:val="0Maintext"/>
              <w:tabs>
                <w:tab w:val="right" w:pos="9639"/>
              </w:tabs>
              <w:spacing w:after="60" w:afterAutospacing="0"/>
              <w:ind w:firstLine="0"/>
              <w:jc w:val="center"/>
              <w:rPr>
                <w:lang w:val="en-US"/>
              </w:rPr>
            </w:pPr>
            <w:r>
              <w:rPr>
                <w:lang w:val="en-US"/>
              </w:rPr>
              <w:t>6</w:t>
            </w:r>
          </w:p>
        </w:tc>
      </w:tr>
    </w:tbl>
    <w:p w14:paraId="1C8EC00A" w14:textId="0E3066BD" w:rsidR="001302A6" w:rsidRDefault="001302A6" w:rsidP="006220A7">
      <w:pPr>
        <w:pStyle w:val="0Maintext"/>
        <w:tabs>
          <w:tab w:val="right" w:pos="9639"/>
        </w:tabs>
        <w:spacing w:after="60" w:afterAutospacing="0"/>
        <w:ind w:firstLine="0"/>
        <w:rPr>
          <w:lang w:val="en-US"/>
        </w:rPr>
      </w:pPr>
    </w:p>
    <w:p w14:paraId="2F546FF0" w14:textId="2C9F2A6A" w:rsidR="00153A6E" w:rsidRDefault="00153A6E" w:rsidP="006220A7">
      <w:pPr>
        <w:pStyle w:val="a8"/>
        <w:keepNext/>
        <w:jc w:val="center"/>
        <w:rPr>
          <w:b w:val="0"/>
          <w:sz w:val="20"/>
        </w:rPr>
      </w:pPr>
      <w:bookmarkStart w:id="4" w:name="_Ref118493639"/>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Pr="006220A7">
        <w:rPr>
          <w:b w:val="0"/>
          <w:sz w:val="20"/>
        </w:rPr>
        <w:t>3</w:t>
      </w:r>
      <w:r w:rsidRPr="006220A7">
        <w:rPr>
          <w:b w:val="0"/>
          <w:sz w:val="20"/>
        </w:rPr>
        <w:fldChar w:fldCharType="end"/>
      </w:r>
      <w:bookmarkEnd w:id="4"/>
      <w:r w:rsidRPr="006220A7">
        <w:rPr>
          <w:b w:val="0"/>
          <w:sz w:val="20"/>
        </w:rPr>
        <w:t>: Per-port CS allocation with hopping and muting.</w:t>
      </w:r>
    </w:p>
    <w:p w14:paraId="712AF534"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992"/>
        <w:gridCol w:w="1123"/>
        <w:gridCol w:w="1004"/>
        <w:gridCol w:w="1417"/>
      </w:tblGrid>
      <w:tr w:rsidR="00170532" w14:paraId="68BC4E1B" w14:textId="77777777" w:rsidTr="006220A7">
        <w:trPr>
          <w:jc w:val="center"/>
        </w:trPr>
        <w:tc>
          <w:tcPr>
            <w:tcW w:w="1757" w:type="dxa"/>
            <w:shd w:val="clear" w:color="auto" w:fill="auto"/>
            <w:vAlign w:val="center"/>
          </w:tcPr>
          <w:p w14:paraId="670570F8" w14:textId="5B20789C" w:rsidR="00170532" w:rsidRDefault="00170532"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992" w:type="dxa"/>
            <w:shd w:val="clear" w:color="auto" w:fill="auto"/>
            <w:vAlign w:val="center"/>
          </w:tcPr>
          <w:p w14:paraId="56CBBE59"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1123" w:type="dxa"/>
            <w:shd w:val="clear" w:color="auto" w:fill="auto"/>
            <w:vAlign w:val="center"/>
          </w:tcPr>
          <w:p w14:paraId="61523785"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1004" w:type="dxa"/>
            <w:shd w:val="clear" w:color="auto" w:fill="auto"/>
            <w:vAlign w:val="center"/>
          </w:tcPr>
          <w:p w14:paraId="2A28C554"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1417" w:type="dxa"/>
            <w:shd w:val="clear" w:color="auto" w:fill="auto"/>
            <w:vAlign w:val="center"/>
          </w:tcPr>
          <w:p w14:paraId="79270373"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170532" w14:paraId="48D8386C" w14:textId="77777777" w:rsidTr="006220A7">
        <w:trPr>
          <w:jc w:val="center"/>
        </w:trPr>
        <w:tc>
          <w:tcPr>
            <w:tcW w:w="1757" w:type="dxa"/>
            <w:shd w:val="clear" w:color="auto" w:fill="auto"/>
            <w:vAlign w:val="center"/>
          </w:tcPr>
          <w:p w14:paraId="1B0D616A" w14:textId="77777777" w:rsidR="00170532" w:rsidRDefault="00170532" w:rsidP="006220A7">
            <w:pPr>
              <w:pStyle w:val="0Maintext"/>
              <w:tabs>
                <w:tab w:val="right" w:pos="9639"/>
              </w:tabs>
              <w:spacing w:after="60" w:afterAutospacing="0"/>
              <w:ind w:firstLine="0"/>
              <w:jc w:val="center"/>
              <w:rPr>
                <w:lang w:val="en-US"/>
              </w:rPr>
            </w:pPr>
            <w:r>
              <w:rPr>
                <w:lang w:val="en-US"/>
              </w:rPr>
              <w:t>11</w:t>
            </w:r>
          </w:p>
        </w:tc>
        <w:tc>
          <w:tcPr>
            <w:tcW w:w="992" w:type="dxa"/>
            <w:shd w:val="clear" w:color="auto" w:fill="auto"/>
            <w:vAlign w:val="center"/>
          </w:tcPr>
          <w:p w14:paraId="6B5EDFCB"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31BC691B" w14:textId="4BDFC8D2"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2418FC1D"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6D8CAD10" w14:textId="40657AF6"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627CA4F3" w14:textId="77777777" w:rsidTr="006220A7">
        <w:trPr>
          <w:jc w:val="center"/>
        </w:trPr>
        <w:tc>
          <w:tcPr>
            <w:tcW w:w="1757" w:type="dxa"/>
            <w:shd w:val="clear" w:color="auto" w:fill="auto"/>
            <w:vAlign w:val="center"/>
          </w:tcPr>
          <w:p w14:paraId="29F95995" w14:textId="77777777" w:rsidR="00170532" w:rsidRDefault="00170532" w:rsidP="006220A7">
            <w:pPr>
              <w:pStyle w:val="0Maintext"/>
              <w:tabs>
                <w:tab w:val="right" w:pos="9639"/>
              </w:tabs>
              <w:spacing w:after="60" w:afterAutospacing="0"/>
              <w:ind w:firstLine="0"/>
              <w:jc w:val="center"/>
              <w:rPr>
                <w:lang w:val="en-US"/>
              </w:rPr>
            </w:pPr>
            <w:r>
              <w:rPr>
                <w:lang w:val="en-US"/>
              </w:rPr>
              <w:t>12</w:t>
            </w:r>
          </w:p>
        </w:tc>
        <w:tc>
          <w:tcPr>
            <w:tcW w:w="992" w:type="dxa"/>
            <w:shd w:val="clear" w:color="auto" w:fill="auto"/>
            <w:vAlign w:val="center"/>
          </w:tcPr>
          <w:p w14:paraId="5DEE7481"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1FF86EBA" w14:textId="79CA4AFC"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18BCA4B3" w14:textId="110B429E"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18071350"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r w:rsidR="00170532" w14:paraId="4AC4C8AB" w14:textId="77777777" w:rsidTr="006220A7">
        <w:trPr>
          <w:jc w:val="center"/>
        </w:trPr>
        <w:tc>
          <w:tcPr>
            <w:tcW w:w="1757" w:type="dxa"/>
            <w:shd w:val="clear" w:color="auto" w:fill="auto"/>
            <w:vAlign w:val="center"/>
          </w:tcPr>
          <w:p w14:paraId="62D0E3A7" w14:textId="77777777" w:rsidR="00170532" w:rsidRDefault="00170532" w:rsidP="006220A7">
            <w:pPr>
              <w:pStyle w:val="0Maintext"/>
              <w:tabs>
                <w:tab w:val="right" w:pos="9639"/>
              </w:tabs>
              <w:spacing w:after="60" w:afterAutospacing="0"/>
              <w:ind w:firstLine="0"/>
              <w:jc w:val="center"/>
              <w:rPr>
                <w:lang w:val="en-US"/>
              </w:rPr>
            </w:pPr>
            <w:r>
              <w:rPr>
                <w:lang w:val="en-US"/>
              </w:rPr>
              <w:t>13</w:t>
            </w:r>
          </w:p>
        </w:tc>
        <w:tc>
          <w:tcPr>
            <w:tcW w:w="992" w:type="dxa"/>
            <w:shd w:val="clear" w:color="auto" w:fill="auto"/>
            <w:vAlign w:val="center"/>
          </w:tcPr>
          <w:p w14:paraId="02BA74A8" w14:textId="563B0413"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461A1597"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71BB2369"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334A7705" w14:textId="7719E461"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57708424" w14:textId="77777777" w:rsidTr="006220A7">
        <w:trPr>
          <w:jc w:val="center"/>
        </w:trPr>
        <w:tc>
          <w:tcPr>
            <w:tcW w:w="1757" w:type="dxa"/>
            <w:shd w:val="clear" w:color="auto" w:fill="auto"/>
            <w:vAlign w:val="center"/>
          </w:tcPr>
          <w:p w14:paraId="7A531764" w14:textId="77777777" w:rsidR="00170532" w:rsidRDefault="00170532" w:rsidP="006220A7">
            <w:pPr>
              <w:pStyle w:val="0Maintext"/>
              <w:tabs>
                <w:tab w:val="right" w:pos="9639"/>
              </w:tabs>
              <w:spacing w:after="60" w:afterAutospacing="0"/>
              <w:ind w:firstLine="0"/>
              <w:jc w:val="center"/>
              <w:rPr>
                <w:lang w:val="en-US"/>
              </w:rPr>
            </w:pPr>
            <w:r>
              <w:rPr>
                <w:lang w:val="en-US"/>
              </w:rPr>
              <w:t>14</w:t>
            </w:r>
          </w:p>
        </w:tc>
        <w:tc>
          <w:tcPr>
            <w:tcW w:w="992" w:type="dxa"/>
            <w:shd w:val="clear" w:color="auto" w:fill="auto"/>
            <w:vAlign w:val="center"/>
          </w:tcPr>
          <w:p w14:paraId="60B55E46" w14:textId="3CF89E36"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28EE8284"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6111C8AF" w14:textId="364A3498"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024CCD66"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bl>
    <w:p w14:paraId="71E21ABA" w14:textId="77777777" w:rsidR="00170532" w:rsidRDefault="00170532" w:rsidP="006220A7">
      <w:pPr>
        <w:pStyle w:val="0Maintext"/>
        <w:tabs>
          <w:tab w:val="right" w:pos="9639"/>
        </w:tabs>
        <w:spacing w:after="60" w:afterAutospacing="0"/>
        <w:ind w:firstLine="0"/>
        <w:rPr>
          <w:lang w:val="en-US"/>
        </w:rPr>
      </w:pPr>
    </w:p>
    <w:p w14:paraId="785B4F0F" w14:textId="78DB6F97" w:rsidR="006220A7" w:rsidRDefault="009F1111" w:rsidP="006220A7">
      <w:pPr>
        <w:pStyle w:val="0Maintext"/>
        <w:tabs>
          <w:tab w:val="right" w:pos="9639"/>
        </w:tabs>
        <w:spacing w:after="60" w:afterAutospacing="0"/>
        <w:rPr>
          <w:lang w:val="en-US"/>
        </w:rPr>
      </w:pPr>
      <w:r>
        <w:rPr>
          <w:lang w:val="en-US"/>
        </w:rPr>
        <w:t xml:space="preserve">The following </w:t>
      </w:r>
      <w:r w:rsidR="006220A7">
        <w:rPr>
          <w:lang w:val="en-US"/>
        </w:rPr>
        <w:t>description of graph</w:t>
      </w:r>
      <w:r>
        <w:rPr>
          <w:lang w:val="en-US"/>
        </w:rPr>
        <w:t xml:space="preserve"> is used to quickly identify the various scenarios in the plots.</w:t>
      </w:r>
      <w:r w:rsidR="00F860BE">
        <w:rPr>
          <w:lang w:val="en-US"/>
        </w:rPr>
        <w:t xml:space="preserve"> </w:t>
      </w:r>
    </w:p>
    <w:p w14:paraId="0C13AD98" w14:textId="58BFC9DE" w:rsidR="006220A7" w:rsidRDefault="006220A7" w:rsidP="006220A7">
      <w:pPr>
        <w:pStyle w:val="0Maintext"/>
        <w:numPr>
          <w:ilvl w:val="1"/>
          <w:numId w:val="38"/>
        </w:numPr>
        <w:tabs>
          <w:tab w:val="right" w:pos="9639"/>
        </w:tabs>
        <w:spacing w:after="60" w:afterAutospacing="0"/>
        <w:rPr>
          <w:lang w:val="en-US"/>
        </w:rPr>
      </w:pPr>
      <w:r>
        <w:rPr>
          <w:lang w:val="en-US"/>
        </w:rPr>
        <w:t>Black line: legacy CS allocation</w:t>
      </w:r>
    </w:p>
    <w:p w14:paraId="5DBE274F" w14:textId="1C05E4C1" w:rsidR="006220A7" w:rsidRDefault="006220A7" w:rsidP="006220A7">
      <w:pPr>
        <w:pStyle w:val="0Maintext"/>
        <w:numPr>
          <w:ilvl w:val="1"/>
          <w:numId w:val="38"/>
        </w:numPr>
        <w:tabs>
          <w:tab w:val="right" w:pos="9639"/>
        </w:tabs>
        <w:spacing w:after="60" w:afterAutospacing="0"/>
        <w:rPr>
          <w:lang w:val="en-US"/>
        </w:rPr>
      </w:pPr>
      <w:r>
        <w:rPr>
          <w:lang w:val="en-US"/>
        </w:rPr>
        <w:t>Red line: per-port CS allocation</w:t>
      </w:r>
    </w:p>
    <w:p w14:paraId="73EE461C" w14:textId="6114F3F9" w:rsidR="006220A7" w:rsidRDefault="006220A7" w:rsidP="006220A7">
      <w:pPr>
        <w:pStyle w:val="0Maintext"/>
        <w:numPr>
          <w:ilvl w:val="1"/>
          <w:numId w:val="38"/>
        </w:numPr>
        <w:tabs>
          <w:tab w:val="right" w:pos="9639"/>
        </w:tabs>
        <w:spacing w:after="60" w:afterAutospacing="0"/>
        <w:rPr>
          <w:lang w:val="en-US"/>
        </w:rPr>
      </w:pPr>
      <w:r>
        <w:rPr>
          <w:lang w:val="en-US"/>
        </w:rPr>
        <w:t>Dashed line: no hopping case</w:t>
      </w:r>
    </w:p>
    <w:p w14:paraId="7BE079C3" w14:textId="56C26E78" w:rsidR="006220A7" w:rsidRDefault="006220A7" w:rsidP="006220A7">
      <w:pPr>
        <w:pStyle w:val="0Maintext"/>
        <w:numPr>
          <w:ilvl w:val="1"/>
          <w:numId w:val="38"/>
        </w:numPr>
        <w:tabs>
          <w:tab w:val="right" w:pos="9639"/>
        </w:tabs>
        <w:spacing w:after="60" w:afterAutospacing="0"/>
        <w:rPr>
          <w:lang w:val="en-US"/>
        </w:rPr>
      </w:pPr>
      <w:r>
        <w:rPr>
          <w:lang w:val="en-US"/>
        </w:rPr>
        <w:t>Solid line: hopping case</w:t>
      </w:r>
    </w:p>
    <w:p w14:paraId="6D31166E" w14:textId="3425A4B2" w:rsidR="006220A7" w:rsidRDefault="006220A7" w:rsidP="006220A7">
      <w:pPr>
        <w:pStyle w:val="0Maintext"/>
        <w:tabs>
          <w:tab w:val="right" w:pos="9639"/>
        </w:tabs>
        <w:spacing w:after="60" w:afterAutospacing="0"/>
        <w:ind w:firstLine="0"/>
        <w:jc w:val="center"/>
        <w:rPr>
          <w:lang w:val="en-US"/>
        </w:rPr>
      </w:pPr>
    </w:p>
    <w:p w14:paraId="6BB4530B" w14:textId="77777777" w:rsidR="006220A7" w:rsidRDefault="006220A7" w:rsidP="006220A7">
      <w:pPr>
        <w:pStyle w:val="0Maintext"/>
        <w:tabs>
          <w:tab w:val="right" w:pos="9639"/>
        </w:tabs>
        <w:spacing w:after="60" w:afterAutospacing="0"/>
        <w:ind w:firstLine="0"/>
        <w:jc w:val="center"/>
        <w:rPr>
          <w:lang w:val="en-US"/>
        </w:rPr>
      </w:pPr>
      <w:r w:rsidRPr="003F44FC">
        <w:rPr>
          <w:noProof/>
          <w:lang w:val="en-US" w:eastAsia="ko-KR"/>
        </w:rPr>
        <w:drawing>
          <wp:inline distT="0" distB="0" distL="0" distR="0" wp14:anchorId="3AF54E8E" wp14:editId="35701FC9">
            <wp:extent cx="2596515" cy="3018694"/>
            <wp:effectExtent l="0" t="0" r="0" b="0"/>
            <wp:docPr id="6" name="Picture 6" descr="\\datastore\Standards\Standards\General\OMA_Converged\RAN_Subpart\karthik_local\NCJT_PDCCH\m1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tastore\Standards\Standards\General\OMA_Converged\RAN_Subpart\karthik_local\NCJT_PDCCH\m111_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949" r="5998" b="3478"/>
                    <a:stretch/>
                  </pic:blipFill>
                  <pic:spPr bwMode="auto">
                    <a:xfrm>
                      <a:off x="0" y="0"/>
                      <a:ext cx="2647902" cy="3078436"/>
                    </a:xfrm>
                    <a:prstGeom prst="rect">
                      <a:avLst/>
                    </a:prstGeom>
                    <a:noFill/>
                    <a:ln>
                      <a:noFill/>
                    </a:ln>
                    <a:extLst>
                      <a:ext uri="{53640926-AAD7-44D8-BBD7-CCE9431645EC}">
                        <a14:shadowObscured xmlns:a14="http://schemas.microsoft.com/office/drawing/2010/main"/>
                      </a:ext>
                    </a:extLst>
                  </pic:spPr>
                </pic:pic>
              </a:graphicData>
            </a:graphic>
          </wp:inline>
        </w:drawing>
      </w:r>
    </w:p>
    <w:p w14:paraId="7FE2CD92" w14:textId="43B41625" w:rsidR="006220A7" w:rsidRDefault="006220A7" w:rsidP="006220A7">
      <w:pPr>
        <w:pStyle w:val="0Maintext"/>
        <w:tabs>
          <w:tab w:val="right" w:pos="9639"/>
        </w:tabs>
        <w:spacing w:after="60" w:afterAutospacing="0"/>
        <w:ind w:firstLine="0"/>
        <w:jc w:val="center"/>
        <w:rPr>
          <w:lang w:val="en-US"/>
        </w:rPr>
      </w:pPr>
      <w:r>
        <w:rPr>
          <w:lang w:val="en-US"/>
        </w:rPr>
        <w:t>Figure 7: Normalized channel estimation error of legacy and per-port CS allocation scheme with no hopping.</w:t>
      </w:r>
    </w:p>
    <w:p w14:paraId="232C0B25" w14:textId="77777777" w:rsidR="006220A7" w:rsidRDefault="006220A7" w:rsidP="006220A7">
      <w:pPr>
        <w:pStyle w:val="0Maintext"/>
        <w:tabs>
          <w:tab w:val="right" w:pos="9639"/>
        </w:tabs>
        <w:spacing w:after="60" w:afterAutospacing="0"/>
        <w:ind w:firstLine="0"/>
        <w:rPr>
          <w:lang w:val="en-US"/>
        </w:rPr>
      </w:pPr>
    </w:p>
    <w:p w14:paraId="2D903D7B" w14:textId="7C0B6F2B" w:rsidR="006220A7" w:rsidRDefault="003022EB" w:rsidP="006220A7">
      <w:pPr>
        <w:pStyle w:val="0Maintext"/>
        <w:tabs>
          <w:tab w:val="right" w:pos="9639"/>
        </w:tabs>
        <w:spacing w:after="60" w:afterAutospacing="0"/>
        <w:rPr>
          <w:lang w:val="en-US"/>
        </w:rPr>
      </w:pPr>
      <w:r>
        <w:rPr>
          <w:lang w:val="en-US"/>
        </w:rPr>
        <w:t>Fig</w:t>
      </w:r>
      <w:r w:rsidR="00516CF8">
        <w:rPr>
          <w:lang w:val="en-US"/>
        </w:rPr>
        <w:t>.</w:t>
      </w:r>
      <w:r>
        <w:rPr>
          <w:lang w:val="en-US"/>
        </w:rPr>
        <w:t xml:space="preserve"> 7 depicts </w:t>
      </w:r>
      <w:r w:rsidR="006220A7">
        <w:rPr>
          <w:lang w:val="en-US"/>
        </w:rPr>
        <w:t xml:space="preserve">the performance of normalized channel estimation error of each CS according to legacy and </w:t>
      </w:r>
      <w:r>
        <w:rPr>
          <w:lang w:val="en-US"/>
        </w:rPr>
        <w:t xml:space="preserve">per-port CS allocation schemes with no hopping. </w:t>
      </w:r>
      <w:r w:rsidR="006220A7">
        <w:rPr>
          <w:lang w:val="en-US"/>
        </w:rPr>
        <w:t>Based on</w:t>
      </w:r>
      <w:r w:rsidR="00516CF8">
        <w:rPr>
          <w:lang w:val="en-US"/>
        </w:rPr>
        <w:t xml:space="preserve"> Fig. 7</w:t>
      </w:r>
      <w:r w:rsidR="006220A7">
        <w:rPr>
          <w:lang w:val="en-US"/>
        </w:rPr>
        <w:t xml:space="preserve">, we can see the effect of interference </w:t>
      </w:r>
      <w:r w:rsidR="000006E5">
        <w:rPr>
          <w:lang w:val="en-US"/>
        </w:rPr>
        <w:t>depending on the location of</w:t>
      </w:r>
      <w:r w:rsidR="006220A7">
        <w:rPr>
          <w:lang w:val="en-US"/>
        </w:rPr>
        <w:t xml:space="preserve"> each CS. </w:t>
      </w:r>
      <w:r>
        <w:rPr>
          <w:lang w:val="en-US"/>
        </w:rPr>
        <w:t xml:space="preserve">It can be seen that the performance of </w:t>
      </w:r>
      <w:r w:rsidRPr="006220A7">
        <w:rPr>
          <w:i/>
          <w:lang w:val="en-US"/>
        </w:rPr>
        <w:t>d</w:t>
      </w:r>
      <w:r w:rsidRPr="006220A7">
        <w:rPr>
          <w:i/>
          <w:vertAlign w:val="subscript"/>
          <w:lang w:val="en-US"/>
        </w:rPr>
        <w:t>2</w:t>
      </w:r>
      <w:r>
        <w:rPr>
          <w:lang w:val="en-US"/>
        </w:rPr>
        <w:t xml:space="preserve">, whose </w:t>
      </w:r>
      <w:r w:rsidR="00901B2C">
        <w:rPr>
          <w:lang w:val="en-US"/>
        </w:rPr>
        <w:t>CS is at the edge of the CS-TRP-</w:t>
      </w:r>
      <w:r>
        <w:rPr>
          <w:lang w:val="en-US"/>
        </w:rPr>
        <w:t>R</w:t>
      </w:r>
      <w:r w:rsidR="006220A7">
        <w:rPr>
          <w:lang w:val="en-US"/>
        </w:rPr>
        <w:t>,</w:t>
      </w:r>
      <w:r>
        <w:rPr>
          <w:lang w:val="en-US"/>
        </w:rPr>
        <w:t xml:space="preserve"> is the one that is affected by the interference from the other TRP</w:t>
      </w:r>
      <w:r w:rsidR="00536EE5">
        <w:rPr>
          <w:lang w:val="en-US"/>
        </w:rPr>
        <w:t>,</w:t>
      </w:r>
      <w:r>
        <w:rPr>
          <w:lang w:val="en-US"/>
        </w:rPr>
        <w:t xml:space="preserve"> while the performance of </w:t>
      </w:r>
      <w:r w:rsidRPr="006220A7">
        <w:rPr>
          <w:i/>
          <w:lang w:val="en-US"/>
        </w:rPr>
        <w:t>d</w:t>
      </w:r>
      <w:r w:rsidRPr="006220A7">
        <w:rPr>
          <w:i/>
          <w:vertAlign w:val="subscript"/>
          <w:lang w:val="en-US"/>
        </w:rPr>
        <w:t>1</w:t>
      </w:r>
      <w:r>
        <w:rPr>
          <w:lang w:val="en-US"/>
        </w:rPr>
        <w:t xml:space="preserve">, whose CS is away from the edge of the CS-TRP-R is hardly affected by the interference from other TRPs. As a lower bound, we </w:t>
      </w:r>
      <w:r w:rsidR="006220A7">
        <w:rPr>
          <w:lang w:val="en-US"/>
        </w:rPr>
        <w:t xml:space="preserve">also simulate the </w:t>
      </w:r>
      <w:r>
        <w:rPr>
          <w:lang w:val="en-US"/>
        </w:rPr>
        <w:t>case of single TRP</w:t>
      </w:r>
      <w:r w:rsidR="008F2823">
        <w:rPr>
          <w:lang w:val="en-US"/>
        </w:rPr>
        <w:t xml:space="preserve"> </w:t>
      </w:r>
      <w:r>
        <w:rPr>
          <w:lang w:val="en-US"/>
        </w:rPr>
        <w:t>(no interference</w:t>
      </w:r>
      <w:r w:rsidR="006220A7">
        <w:rPr>
          <w:lang w:val="en-US"/>
        </w:rPr>
        <w:t xml:space="preserve"> from the other user served by other TRP</w:t>
      </w:r>
      <w:r>
        <w:rPr>
          <w:lang w:val="en-US"/>
        </w:rPr>
        <w:t xml:space="preserve">). </w:t>
      </w:r>
      <w:r w:rsidR="00901B2C">
        <w:rPr>
          <w:lang w:val="en-US"/>
        </w:rPr>
        <w:t xml:space="preserve">The per-port CS </w:t>
      </w:r>
      <w:r w:rsidR="006220A7">
        <w:rPr>
          <w:lang w:val="en-US"/>
        </w:rPr>
        <w:t xml:space="preserve">allocation </w:t>
      </w:r>
      <w:r w:rsidR="00901B2C">
        <w:rPr>
          <w:lang w:val="en-US"/>
        </w:rPr>
        <w:t xml:space="preserve">ensures good performance for </w:t>
      </w:r>
      <w:r w:rsidR="00901B2C" w:rsidRPr="006220A7">
        <w:rPr>
          <w:i/>
          <w:lang w:val="en-US"/>
        </w:rPr>
        <w:t>d</w:t>
      </w:r>
      <w:r w:rsidR="00901B2C" w:rsidRPr="006220A7">
        <w:rPr>
          <w:i/>
          <w:vertAlign w:val="subscript"/>
          <w:lang w:val="en-US"/>
        </w:rPr>
        <w:t>1</w:t>
      </w:r>
      <w:r w:rsidR="00901B2C">
        <w:rPr>
          <w:lang w:val="en-US"/>
        </w:rPr>
        <w:t xml:space="preserve">, while </w:t>
      </w:r>
      <w:r w:rsidR="00901B2C" w:rsidRPr="006220A7">
        <w:rPr>
          <w:i/>
          <w:lang w:val="en-US"/>
        </w:rPr>
        <w:t>d</w:t>
      </w:r>
      <w:r w:rsidR="00901B2C" w:rsidRPr="006220A7">
        <w:rPr>
          <w:i/>
          <w:vertAlign w:val="subscript"/>
          <w:lang w:val="en-US"/>
        </w:rPr>
        <w:t>2</w:t>
      </w:r>
      <w:r w:rsidR="00901B2C">
        <w:rPr>
          <w:lang w:val="en-US"/>
        </w:rPr>
        <w:t xml:space="preserve"> is impaired </w:t>
      </w:r>
      <w:r w:rsidR="006220A7">
        <w:rPr>
          <w:lang w:val="en-US"/>
        </w:rPr>
        <w:t>and has</w:t>
      </w:r>
      <w:r w:rsidR="00901B2C">
        <w:rPr>
          <w:lang w:val="en-US"/>
        </w:rPr>
        <w:t xml:space="preserve"> bad performance, which is better than the case of legacy CS schemes where both </w:t>
      </w:r>
      <w:r w:rsidR="00901B2C" w:rsidRPr="006220A7">
        <w:rPr>
          <w:i/>
          <w:lang w:val="en-US"/>
        </w:rPr>
        <w:t>d</w:t>
      </w:r>
      <w:r w:rsidR="00901B2C" w:rsidRPr="006220A7">
        <w:rPr>
          <w:i/>
          <w:vertAlign w:val="subscript"/>
          <w:lang w:val="en-US"/>
        </w:rPr>
        <w:t>1</w:t>
      </w:r>
      <w:r w:rsidR="00901B2C">
        <w:rPr>
          <w:lang w:val="en-US"/>
        </w:rPr>
        <w:t xml:space="preserve"> and </w:t>
      </w:r>
      <w:r w:rsidR="00901B2C" w:rsidRPr="006220A7">
        <w:rPr>
          <w:i/>
          <w:lang w:val="en-US"/>
        </w:rPr>
        <w:t>d</w:t>
      </w:r>
      <w:r w:rsidR="00901B2C" w:rsidRPr="006220A7">
        <w:rPr>
          <w:i/>
          <w:vertAlign w:val="subscript"/>
          <w:lang w:val="en-US"/>
        </w:rPr>
        <w:t>2</w:t>
      </w:r>
      <w:r w:rsidR="00901B2C">
        <w:rPr>
          <w:lang w:val="en-US"/>
        </w:rPr>
        <w:t xml:space="preserve"> </w:t>
      </w:r>
      <w:r w:rsidR="006220A7">
        <w:rPr>
          <w:lang w:val="en-US"/>
        </w:rPr>
        <w:t>achieve</w:t>
      </w:r>
      <w:r w:rsidR="00901B2C">
        <w:rPr>
          <w:lang w:val="en-US"/>
        </w:rPr>
        <w:t xml:space="preserve"> bad performance.</w:t>
      </w:r>
      <w:r w:rsidR="006220A7">
        <w:rPr>
          <w:lang w:val="en-US"/>
        </w:rPr>
        <w:t xml:space="preserve"> Based on the result, when we apply CS hopping into per-port CS allocation, t</w:t>
      </w:r>
      <w:r>
        <w:rPr>
          <w:lang w:val="en-US"/>
        </w:rPr>
        <w:t xml:space="preserve">his suggests that </w:t>
      </w:r>
      <w:r w:rsidR="006220A7">
        <w:rPr>
          <w:lang w:val="en-US"/>
        </w:rPr>
        <w:t>the hopping can consider the location within CS-TRP-R which interference can be equally affected, and the effect can be minimized or at least neutralized for all allocated ports</w:t>
      </w:r>
      <w:r>
        <w:rPr>
          <w:lang w:val="en-US"/>
        </w:rPr>
        <w:t>.</w:t>
      </w:r>
    </w:p>
    <w:p w14:paraId="5AB772B3" w14:textId="4AB81598" w:rsidR="001F619C" w:rsidRDefault="001F619C" w:rsidP="006220A7">
      <w:pPr>
        <w:pStyle w:val="0Maintext"/>
        <w:tabs>
          <w:tab w:val="right" w:pos="9639"/>
        </w:tabs>
        <w:spacing w:after="60" w:afterAutospacing="0"/>
        <w:rPr>
          <w:lang w:val="en-US"/>
        </w:rPr>
      </w:pPr>
    </w:p>
    <w:p w14:paraId="7C355F09" w14:textId="0C3D234C" w:rsidR="001F619C" w:rsidRPr="006220A7" w:rsidRDefault="001F619C" w:rsidP="001F619C">
      <w:pPr>
        <w:pStyle w:val="0Maintext"/>
        <w:tabs>
          <w:tab w:val="right" w:pos="9639"/>
        </w:tabs>
        <w:spacing w:after="60" w:afterAutospacing="0"/>
        <w:ind w:firstLine="0"/>
        <w:rPr>
          <w:i/>
          <w:lang w:val="en-US"/>
        </w:rPr>
      </w:pPr>
      <w:r w:rsidRPr="006220A7">
        <w:rPr>
          <w:b/>
          <w:i/>
          <w:lang w:val="en-US"/>
        </w:rPr>
        <w:lastRenderedPageBreak/>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76F5D244" w14:textId="268BCA7E" w:rsidR="000006E5" w:rsidRDefault="000006E5" w:rsidP="001F619C">
      <w:pPr>
        <w:pStyle w:val="0Maintext"/>
        <w:tabs>
          <w:tab w:val="right" w:pos="9639"/>
        </w:tabs>
        <w:spacing w:after="60" w:afterAutospacing="0"/>
        <w:ind w:firstLine="0"/>
        <w:rPr>
          <w:lang w:val="en-US"/>
        </w:rPr>
      </w:pPr>
    </w:p>
    <w:p w14:paraId="1EB4F3C6" w14:textId="186533ED" w:rsidR="000006E5" w:rsidRDefault="000006E5" w:rsidP="000006E5">
      <w:pPr>
        <w:pStyle w:val="0Maintext"/>
        <w:tabs>
          <w:tab w:val="right" w:pos="9639"/>
        </w:tabs>
        <w:spacing w:after="60" w:afterAutospacing="0"/>
        <w:ind w:firstLine="0"/>
        <w:jc w:val="center"/>
        <w:rPr>
          <w:lang w:val="en-US"/>
        </w:rPr>
      </w:pPr>
      <w:r w:rsidRPr="00617BE2">
        <w:rPr>
          <w:noProof/>
          <w:lang w:val="en-US" w:eastAsia="ko-KR"/>
        </w:rPr>
        <w:drawing>
          <wp:inline distT="0" distB="0" distL="0" distR="0" wp14:anchorId="459BA3DD" wp14:editId="6AEB307E">
            <wp:extent cx="2859383" cy="3493434"/>
            <wp:effectExtent l="0" t="0" r="0" b="0"/>
            <wp:docPr id="8" name="Picture 8" descr="\\datastore\Standards\Standards\General\OMA_Converged\RAN_Subpart\karthik_local\NCJT_PDCCH\m1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tastore\Standards\Standards\General\OMA_Converged\RAN_Subpart\karthik_local\NCJT_PDCCH\m111_3.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3214" t="5682" r="6562" b="3820"/>
                    <a:stretch/>
                  </pic:blipFill>
                  <pic:spPr bwMode="auto">
                    <a:xfrm>
                      <a:off x="0" y="0"/>
                      <a:ext cx="2911247" cy="3556799"/>
                    </a:xfrm>
                    <a:prstGeom prst="rect">
                      <a:avLst/>
                    </a:prstGeom>
                    <a:noFill/>
                    <a:ln>
                      <a:noFill/>
                    </a:ln>
                    <a:extLst>
                      <a:ext uri="{53640926-AAD7-44D8-BBD7-CCE9431645EC}">
                        <a14:shadowObscured xmlns:a14="http://schemas.microsoft.com/office/drawing/2010/main"/>
                      </a:ext>
                    </a:extLst>
                  </pic:spPr>
                </pic:pic>
              </a:graphicData>
            </a:graphic>
          </wp:inline>
        </w:drawing>
      </w:r>
      <w:r w:rsidR="00A719FE" w:rsidRPr="004976F0">
        <w:rPr>
          <w:noProof/>
          <w:lang w:val="en-US" w:eastAsia="ko-KR"/>
        </w:rPr>
        <w:drawing>
          <wp:inline distT="0" distB="0" distL="0" distR="0" wp14:anchorId="7D85DA98" wp14:editId="611336B9">
            <wp:extent cx="2967172" cy="3491814"/>
            <wp:effectExtent l="0" t="0" r="5080" b="0"/>
            <wp:docPr id="9" name="Picture 9" descr="\\datastore\Standards\Standards\General\OMA_Converged\RAN_Subpart\karthik_local\NCJT_PDCCH\m11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store\Standards\Standards\General\OMA_Converged\RAN_Subpart\karthik_local\NCJT_PDCCH\m111_2.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2838" t="6404" r="7074" b="3727"/>
                    <a:stretch/>
                  </pic:blipFill>
                  <pic:spPr bwMode="auto">
                    <a:xfrm>
                      <a:off x="0" y="0"/>
                      <a:ext cx="3001987" cy="3532785"/>
                    </a:xfrm>
                    <a:prstGeom prst="rect">
                      <a:avLst/>
                    </a:prstGeom>
                    <a:noFill/>
                    <a:ln>
                      <a:noFill/>
                    </a:ln>
                    <a:extLst>
                      <a:ext uri="{53640926-AAD7-44D8-BBD7-CCE9431645EC}">
                        <a14:shadowObscured xmlns:a14="http://schemas.microsoft.com/office/drawing/2010/main"/>
                      </a:ext>
                    </a:extLst>
                  </pic:spPr>
                </pic:pic>
              </a:graphicData>
            </a:graphic>
          </wp:inline>
        </w:drawing>
      </w:r>
    </w:p>
    <w:p w14:paraId="6EBFFCC7" w14:textId="1AE79A32" w:rsidR="00A719FE" w:rsidRDefault="00A719FE" w:rsidP="00F13150">
      <w:pPr>
        <w:pStyle w:val="0Maintext"/>
        <w:numPr>
          <w:ilvl w:val="0"/>
          <w:numId w:val="53"/>
        </w:numPr>
        <w:tabs>
          <w:tab w:val="right" w:pos="9639"/>
        </w:tabs>
        <w:spacing w:after="60" w:afterAutospacing="0"/>
        <w:rPr>
          <w:lang w:val="en-US" w:eastAsia="ko-KR"/>
        </w:rPr>
      </w:pPr>
      <w:r>
        <w:rPr>
          <w:lang w:val="en-US" w:eastAsia="ko-KR"/>
        </w:rPr>
        <w:t>Considering hopping only                   (b) Considering hopping &amp; muting</w:t>
      </w:r>
    </w:p>
    <w:p w14:paraId="1EF8B099" w14:textId="3C1B5483" w:rsidR="000006E5" w:rsidRDefault="000006E5" w:rsidP="000006E5">
      <w:pPr>
        <w:pStyle w:val="0Maintext"/>
        <w:tabs>
          <w:tab w:val="right" w:pos="9639"/>
        </w:tabs>
        <w:spacing w:after="60" w:afterAutospacing="0"/>
        <w:ind w:firstLine="0"/>
        <w:jc w:val="center"/>
        <w:rPr>
          <w:lang w:val="en-US"/>
        </w:rPr>
      </w:pPr>
      <w:r>
        <w:rPr>
          <w:lang w:val="en-US"/>
        </w:rPr>
        <w:t>Figure 8. Normalized channel estimation error of legacy and per-port CS allocation schemes with hopping</w:t>
      </w:r>
      <w:r w:rsidR="00A719FE">
        <w:rPr>
          <w:lang w:val="en-US"/>
        </w:rPr>
        <w:t>/muting</w:t>
      </w:r>
      <w:r>
        <w:rPr>
          <w:lang w:val="en-US"/>
        </w:rPr>
        <w:t>.</w:t>
      </w:r>
    </w:p>
    <w:p w14:paraId="7340F99D" w14:textId="77777777" w:rsidR="000006E5" w:rsidRDefault="000006E5" w:rsidP="000006E5">
      <w:pPr>
        <w:pStyle w:val="0Maintext"/>
        <w:tabs>
          <w:tab w:val="right" w:pos="9639"/>
        </w:tabs>
        <w:spacing w:after="60" w:afterAutospacing="0"/>
        <w:ind w:firstLine="0"/>
        <w:jc w:val="center"/>
        <w:rPr>
          <w:lang w:val="en-US"/>
        </w:rPr>
      </w:pPr>
    </w:p>
    <w:p w14:paraId="15C7ECF7" w14:textId="63E09425" w:rsidR="00A719FE" w:rsidRDefault="005543BF" w:rsidP="00A719FE">
      <w:pPr>
        <w:pStyle w:val="0Maintext"/>
        <w:tabs>
          <w:tab w:val="right" w:pos="9639"/>
        </w:tabs>
        <w:spacing w:after="60" w:afterAutospacing="0"/>
        <w:rPr>
          <w:lang w:val="en-US"/>
        </w:rPr>
      </w:pPr>
      <w:r>
        <w:rPr>
          <w:lang w:val="en-US"/>
        </w:rPr>
        <w:t>In Fig. 8</w:t>
      </w:r>
      <w:r w:rsidR="00A719FE">
        <w:rPr>
          <w:lang w:val="en-US"/>
        </w:rPr>
        <w:t>(a)</w:t>
      </w:r>
      <w:r>
        <w:rPr>
          <w:lang w:val="en-US"/>
        </w:rPr>
        <w:t xml:space="preserve">, </w:t>
      </w:r>
      <w:r w:rsidR="00A719FE">
        <w:rPr>
          <w:lang w:val="en-US"/>
        </w:rPr>
        <w:t xml:space="preserve">it is shown that </w:t>
      </w:r>
      <w:r>
        <w:rPr>
          <w:lang w:val="en-US"/>
        </w:rPr>
        <w:t xml:space="preserve">the effect of hopping in both legacy and per-port CS allocation schemes </w:t>
      </w:r>
      <w:r w:rsidR="00A719FE">
        <w:rPr>
          <w:lang w:val="en-US"/>
        </w:rPr>
        <w:t xml:space="preserve">can </w:t>
      </w:r>
      <w:r>
        <w:rPr>
          <w:lang w:val="en-US"/>
        </w:rPr>
        <w:t>improve the performance.</w:t>
      </w:r>
      <w:r w:rsidR="00DB4EC1">
        <w:rPr>
          <w:lang w:val="en-US"/>
        </w:rPr>
        <w:t xml:space="preserve"> </w:t>
      </w:r>
      <w:r w:rsidR="00542335">
        <w:rPr>
          <w:lang w:val="en-US"/>
        </w:rPr>
        <w:t xml:space="preserve">In Fig. </w:t>
      </w:r>
      <w:r w:rsidR="00A719FE">
        <w:rPr>
          <w:lang w:val="en-US"/>
        </w:rPr>
        <w:t>8(b)</w:t>
      </w:r>
      <w:r w:rsidR="00542335">
        <w:rPr>
          <w:lang w:val="en-US"/>
        </w:rPr>
        <w:t xml:space="preserve">, </w:t>
      </w:r>
      <w:r w:rsidR="00A719FE">
        <w:rPr>
          <w:lang w:val="en-US"/>
        </w:rPr>
        <w:t>muting is also applied on top of hopping for legacy and per-port CS allocation schemes and it can improve performance further</w:t>
      </w:r>
      <w:r w:rsidR="00611416">
        <w:rPr>
          <w:lang w:val="en-US"/>
        </w:rPr>
        <w:t xml:space="preserve">. </w:t>
      </w:r>
      <w:r w:rsidR="00A719FE">
        <w:rPr>
          <w:lang w:val="en-US"/>
        </w:rPr>
        <w:t>To be specific, t</w:t>
      </w:r>
      <w:r w:rsidR="00611416">
        <w:rPr>
          <w:lang w:val="en-US"/>
        </w:rPr>
        <w:t xml:space="preserve">he performance of </w:t>
      </w:r>
      <w:r w:rsidR="00611416" w:rsidRPr="00A719FE">
        <w:rPr>
          <w:i/>
          <w:lang w:val="en-US"/>
        </w:rPr>
        <w:t>d</w:t>
      </w:r>
      <w:r w:rsidR="00611416" w:rsidRPr="00A719FE">
        <w:rPr>
          <w:i/>
          <w:vertAlign w:val="subscript"/>
          <w:lang w:val="en-US"/>
        </w:rPr>
        <w:t>2</w:t>
      </w:r>
      <w:r w:rsidR="00611416">
        <w:rPr>
          <w:lang w:val="en-US"/>
        </w:rPr>
        <w:t xml:space="preserve"> improves when hopping is employed in the per-port CS allocation scheme as the number of times </w:t>
      </w:r>
      <w:r w:rsidR="00611416" w:rsidRPr="00A719FE">
        <w:rPr>
          <w:i/>
          <w:lang w:val="en-US"/>
        </w:rPr>
        <w:t>d</w:t>
      </w:r>
      <w:r w:rsidR="00611416" w:rsidRPr="00A719FE">
        <w:rPr>
          <w:i/>
          <w:vertAlign w:val="subscript"/>
          <w:lang w:val="en-US"/>
        </w:rPr>
        <w:t>2</w:t>
      </w:r>
      <w:r w:rsidR="00611416">
        <w:rPr>
          <w:lang w:val="en-US"/>
        </w:rPr>
        <w:t xml:space="preserve"> is exposed to interference by virtue of being at edge of CS-TRP-R is reduced by 50%. The main reason why the performance of </w:t>
      </w:r>
      <w:r w:rsidR="00611416" w:rsidRPr="00A719FE">
        <w:rPr>
          <w:i/>
          <w:lang w:val="en-US"/>
        </w:rPr>
        <w:t>d</w:t>
      </w:r>
      <w:r w:rsidR="00611416" w:rsidRPr="00A719FE">
        <w:rPr>
          <w:i/>
          <w:vertAlign w:val="subscript"/>
          <w:lang w:val="en-US"/>
        </w:rPr>
        <w:t>2</w:t>
      </w:r>
      <w:r w:rsidR="00611416">
        <w:rPr>
          <w:lang w:val="en-US"/>
        </w:rPr>
        <w:t xml:space="preserve"> is bad is because 50% of the time it is experiencing interference and this affects the good channel estimates it is entitled to in the other 50% of the time as well. By muting or not transmitting SRS for </w:t>
      </w:r>
      <w:r w:rsidR="00611416" w:rsidRPr="00A719FE">
        <w:rPr>
          <w:i/>
          <w:lang w:val="en-US"/>
        </w:rPr>
        <w:t>d</w:t>
      </w:r>
      <w:r w:rsidR="00611416" w:rsidRPr="00A719FE">
        <w:rPr>
          <w:i/>
          <w:vertAlign w:val="subscript"/>
          <w:lang w:val="en-US"/>
        </w:rPr>
        <w:t>2</w:t>
      </w:r>
      <w:r w:rsidR="00611416">
        <w:rPr>
          <w:lang w:val="en-US"/>
        </w:rPr>
        <w:t xml:space="preserve"> during 50% of the </w:t>
      </w:r>
      <w:r w:rsidR="00536EE5">
        <w:rPr>
          <w:lang w:val="en-US"/>
        </w:rPr>
        <w:t xml:space="preserve">transmission </w:t>
      </w:r>
      <w:r w:rsidR="00611416">
        <w:rPr>
          <w:lang w:val="en-US"/>
        </w:rPr>
        <w:t xml:space="preserve">time, channel estimate of </w:t>
      </w:r>
      <w:r w:rsidR="00611416" w:rsidRPr="00A719FE">
        <w:rPr>
          <w:i/>
          <w:lang w:val="en-US"/>
        </w:rPr>
        <w:t>d</w:t>
      </w:r>
      <w:r w:rsidR="00611416" w:rsidRPr="00A719FE">
        <w:rPr>
          <w:i/>
          <w:vertAlign w:val="subscript"/>
          <w:lang w:val="en-US"/>
        </w:rPr>
        <w:t>2</w:t>
      </w:r>
      <w:r w:rsidR="00611416">
        <w:rPr>
          <w:lang w:val="en-US"/>
        </w:rPr>
        <w:t xml:space="preserve"> relies only on the 50% of the good instants when it does not experience interference. Hence</w:t>
      </w:r>
      <w:r w:rsidR="00536EE5">
        <w:rPr>
          <w:lang w:val="en-US"/>
        </w:rPr>
        <w:t>,</w:t>
      </w:r>
      <w:r w:rsidR="00611416">
        <w:rPr>
          <w:lang w:val="en-US"/>
        </w:rPr>
        <w:t xml:space="preserve"> by muting, we </w:t>
      </w:r>
      <w:r w:rsidR="00536EE5">
        <w:rPr>
          <w:lang w:val="en-US"/>
        </w:rPr>
        <w:t xml:space="preserve">can </w:t>
      </w:r>
      <w:r w:rsidR="00611416">
        <w:rPr>
          <w:lang w:val="en-US"/>
        </w:rPr>
        <w:t xml:space="preserve">see that the performance of </w:t>
      </w:r>
      <w:r w:rsidR="00611416" w:rsidRPr="00A719FE">
        <w:rPr>
          <w:i/>
          <w:lang w:val="en-US"/>
        </w:rPr>
        <w:t>d</w:t>
      </w:r>
      <w:r w:rsidR="00611416" w:rsidRPr="00A719FE">
        <w:rPr>
          <w:i/>
          <w:vertAlign w:val="subscript"/>
          <w:lang w:val="en-US"/>
        </w:rPr>
        <w:t>2</w:t>
      </w:r>
      <w:r w:rsidR="00611416">
        <w:rPr>
          <w:lang w:val="en-US"/>
        </w:rPr>
        <w:t xml:space="preserve"> almost achieves the lower bound of the s</w:t>
      </w:r>
      <w:r w:rsidR="00A719FE">
        <w:rPr>
          <w:lang w:val="en-US"/>
        </w:rPr>
        <w:t>ingle TRP (i.e., no-interference case).</w:t>
      </w:r>
    </w:p>
    <w:p w14:paraId="48980467" w14:textId="5773C75D" w:rsidR="009F1111" w:rsidRDefault="001F619C" w:rsidP="00A719FE">
      <w:pPr>
        <w:pStyle w:val="0Maintext"/>
        <w:tabs>
          <w:tab w:val="right" w:pos="9639"/>
        </w:tabs>
        <w:spacing w:after="60" w:afterAutospacing="0"/>
      </w:pPr>
      <w:r>
        <w:rPr>
          <w:lang w:val="en-US"/>
        </w:rPr>
        <w:t>In addition, we would like to further elaborate on the effect of p</w:t>
      </w:r>
      <w:r w:rsidR="006107B2" w:rsidRPr="006107B2">
        <w:t>er-port CS hopping and muting</w:t>
      </w:r>
      <w:r>
        <w:t>,</w:t>
      </w:r>
      <w:r w:rsidR="006107B2" w:rsidRPr="006107B2">
        <w:t xml:space="preserve"> </w:t>
      </w:r>
      <w:r>
        <w:t xml:space="preserve">which </w:t>
      </w:r>
      <w:r w:rsidR="006107B2" w:rsidRPr="006107B2">
        <w:t xml:space="preserve">can be </w:t>
      </w:r>
      <w:r w:rsidR="0021515C">
        <w:t>seen as</w:t>
      </w:r>
      <w:r w:rsidR="006107B2" w:rsidRPr="006107B2">
        <w:t xml:space="preserve"> </w:t>
      </w:r>
      <w:r w:rsidR="0021515C">
        <w:t xml:space="preserve">a </w:t>
      </w:r>
      <w:r w:rsidR="006107B2" w:rsidRPr="006107B2">
        <w:t>simple time-division multiplexing</w:t>
      </w:r>
      <w:r w:rsidR="0021515C">
        <w:t xml:space="preserve"> (TDM) scheme</w:t>
      </w:r>
      <w:r w:rsidR="00901B2C">
        <w:t xml:space="preserve">, </w:t>
      </w:r>
      <w:r w:rsidR="00901B2C" w:rsidRPr="006107B2">
        <w:t>as</w:t>
      </w:r>
      <w:r w:rsidR="006107B2" w:rsidRPr="006107B2">
        <w:t xml:space="preserve"> follows.</w:t>
      </w:r>
      <w:r w:rsidR="006107B2">
        <w:t xml:space="preserve"> </w:t>
      </w:r>
      <w:r>
        <w:t>For example, there are two</w:t>
      </w:r>
      <w:r w:rsidR="00901B2C">
        <w:t xml:space="preserve"> user</w:t>
      </w:r>
      <w:r>
        <w:t>s</w:t>
      </w:r>
      <w:r w:rsidR="00901B2C">
        <w:t xml:space="preserve"> </w:t>
      </w:r>
      <w:r>
        <w:t xml:space="preserve">and their </w:t>
      </w:r>
      <w:r w:rsidR="00901B2C">
        <w:t>ports</w:t>
      </w:r>
      <w:r w:rsidR="006107B2" w:rsidRPr="006107B2">
        <w:t xml:space="preserve"> </w:t>
      </w:r>
      <w:r>
        <w:t>are</w:t>
      </w:r>
      <w:r w:rsidR="006107B2" w:rsidRPr="006107B2">
        <w:t xml:space="preserve"> </w:t>
      </w:r>
      <w:r>
        <w:t xml:space="preserve">overlapped, e.g., </w:t>
      </w:r>
      <w:r w:rsidR="006107B2" w:rsidRPr="006220A7">
        <w:rPr>
          <w:i/>
        </w:rPr>
        <w:t>d</w:t>
      </w:r>
      <w:r w:rsidR="006107B2" w:rsidRPr="006107B2">
        <w:rPr>
          <w:vertAlign w:val="subscript"/>
        </w:rPr>
        <w:t>1</w:t>
      </w:r>
      <w:r w:rsidR="006107B2" w:rsidRPr="006107B2">
        <w:t xml:space="preserve">=0, </w:t>
      </w:r>
      <w:r w:rsidR="006107B2" w:rsidRPr="006220A7">
        <w:rPr>
          <w:i/>
        </w:rPr>
        <w:t>d</w:t>
      </w:r>
      <w:r w:rsidR="006107B2" w:rsidRPr="006107B2">
        <w:rPr>
          <w:vertAlign w:val="subscript"/>
        </w:rPr>
        <w:t>2</w:t>
      </w:r>
      <w:r w:rsidR="006107B2" w:rsidRPr="006107B2">
        <w:t>=3</w:t>
      </w:r>
      <w:r>
        <w:t xml:space="preserve"> for user 1</w:t>
      </w:r>
      <w:r w:rsidR="006107B2" w:rsidRPr="006107B2">
        <w:t xml:space="preserve">, </w:t>
      </w:r>
      <w:r w:rsidR="006107B2" w:rsidRPr="006220A7">
        <w:rPr>
          <w:i/>
        </w:rPr>
        <w:t>i</w:t>
      </w:r>
      <w:r w:rsidR="006107B2" w:rsidRPr="006107B2">
        <w:rPr>
          <w:vertAlign w:val="subscript"/>
        </w:rPr>
        <w:t>1</w:t>
      </w:r>
      <w:r w:rsidR="006107B2" w:rsidRPr="006107B2">
        <w:t xml:space="preserve">=3, </w:t>
      </w:r>
      <w:r w:rsidR="006107B2" w:rsidRPr="006220A7">
        <w:rPr>
          <w:i/>
        </w:rPr>
        <w:t>i</w:t>
      </w:r>
      <w:r w:rsidR="006107B2" w:rsidRPr="006107B2">
        <w:rPr>
          <w:vertAlign w:val="subscript"/>
        </w:rPr>
        <w:t>2</w:t>
      </w:r>
      <w:r w:rsidR="006107B2" w:rsidRPr="006107B2">
        <w:t>=6</w:t>
      </w:r>
      <w:r>
        <w:t xml:space="preserve"> for user 2</w:t>
      </w:r>
      <w:r w:rsidR="006107B2" w:rsidRPr="006107B2">
        <w:t xml:space="preserve">. </w:t>
      </w:r>
      <w:r>
        <w:t xml:space="preserve">Then, </w:t>
      </w:r>
      <w:r w:rsidR="006107B2" w:rsidRPr="006220A7">
        <w:rPr>
          <w:i/>
        </w:rPr>
        <w:t>d</w:t>
      </w:r>
      <w:r w:rsidR="006107B2" w:rsidRPr="006107B2">
        <w:rPr>
          <w:vertAlign w:val="subscript"/>
        </w:rPr>
        <w:t>2</w:t>
      </w:r>
      <w:r w:rsidR="006107B2" w:rsidRPr="006107B2">
        <w:t xml:space="preserve"> and </w:t>
      </w:r>
      <w:r w:rsidR="006107B2" w:rsidRPr="006220A7">
        <w:rPr>
          <w:i/>
        </w:rPr>
        <w:t>i</w:t>
      </w:r>
      <w:r w:rsidR="0021515C">
        <w:rPr>
          <w:vertAlign w:val="subscript"/>
        </w:rPr>
        <w:t>1</w:t>
      </w:r>
      <w:r w:rsidR="006107B2" w:rsidRPr="006107B2">
        <w:t xml:space="preserve"> </w:t>
      </w:r>
      <w:r>
        <w:t>are overlapped, hence they are interfered each other</w:t>
      </w:r>
      <w:r w:rsidR="006107B2" w:rsidRPr="006107B2">
        <w:t xml:space="preserve">. </w:t>
      </w:r>
      <w:r>
        <w:t xml:space="preserve">It is assumed that each port of each </w:t>
      </w:r>
      <w:r w:rsidR="006107B2" w:rsidRPr="006107B2">
        <w:t>user</w:t>
      </w:r>
      <w:r w:rsidR="00901B2C">
        <w:t xml:space="preserve"> </w:t>
      </w:r>
      <w:r w:rsidR="006107B2" w:rsidRPr="006107B2">
        <w:t xml:space="preserve">has power </w:t>
      </w:r>
      <w:r w:rsidR="006107B2" w:rsidRPr="006107B2">
        <w:rPr>
          <w:i/>
          <w:iCs/>
        </w:rPr>
        <w:t>P</w:t>
      </w:r>
      <w:r w:rsidR="006107B2" w:rsidRPr="006107B2">
        <w:t>.</w:t>
      </w:r>
      <w:r w:rsidR="006107B2">
        <w:t xml:space="preserve"> </w:t>
      </w:r>
      <w:r>
        <w:t>Then,</w:t>
      </w:r>
      <w:r w:rsidR="006107B2" w:rsidRPr="006107B2">
        <w:t xml:space="preserve"> </w:t>
      </w:r>
      <w:r>
        <w:t xml:space="preserve">if user 1 and user 2 mute their port </w:t>
      </w:r>
      <w:r w:rsidRPr="001F619C">
        <w:rPr>
          <w:i/>
        </w:rPr>
        <w:t>d</w:t>
      </w:r>
      <w:r w:rsidRPr="001F619C">
        <w:rPr>
          <w:i/>
          <w:vertAlign w:val="subscript"/>
        </w:rPr>
        <w:t>2</w:t>
      </w:r>
      <w:r>
        <w:t xml:space="preserve"> and </w:t>
      </w:r>
      <w:r w:rsidRPr="001F619C">
        <w:rPr>
          <w:i/>
        </w:rPr>
        <w:t>i</w:t>
      </w:r>
      <w:r w:rsidRPr="001F619C">
        <w:rPr>
          <w:i/>
          <w:vertAlign w:val="subscript"/>
        </w:rPr>
        <w:t>1</w:t>
      </w:r>
      <w:r>
        <w:t xml:space="preserve">, respectively, and the power of muted port can be </w:t>
      </w:r>
      <w:r w:rsidR="005E499C">
        <w:t>added</w:t>
      </w:r>
      <w:r>
        <w:t xml:space="preserve"> for </w:t>
      </w:r>
      <w:r w:rsidR="005E499C">
        <w:t xml:space="preserve">transmitting SRS by </w:t>
      </w:r>
      <w:r>
        <w:t xml:space="preserve">the other un-muted port, i.e., </w:t>
      </w:r>
      <w:r w:rsidRPr="001F619C">
        <w:rPr>
          <w:i/>
        </w:rPr>
        <w:t>d</w:t>
      </w:r>
      <w:r w:rsidRPr="001F619C">
        <w:rPr>
          <w:i/>
          <w:vertAlign w:val="subscript"/>
        </w:rPr>
        <w:t>1</w:t>
      </w:r>
      <w:r>
        <w:t xml:space="preserve"> and </w:t>
      </w:r>
      <w:r w:rsidRPr="001F619C">
        <w:rPr>
          <w:i/>
        </w:rPr>
        <w:t>i</w:t>
      </w:r>
      <w:r w:rsidR="0021515C">
        <w:rPr>
          <w:i/>
          <w:vertAlign w:val="subscript"/>
        </w:rPr>
        <w:t>2</w:t>
      </w:r>
      <w:r>
        <w:t>, respectively, user</w:t>
      </w:r>
      <w:r w:rsidR="006107B2" w:rsidRPr="006107B2">
        <w:t xml:space="preserve"> </w:t>
      </w:r>
      <w:r w:rsidR="005E499C">
        <w:t xml:space="preserve">1 and 2 </w:t>
      </w:r>
      <w:r w:rsidR="006107B2" w:rsidRPr="006107B2">
        <w:t xml:space="preserve">can have </w:t>
      </w:r>
      <w:r w:rsidR="006107B2" w:rsidRPr="006220A7">
        <w:rPr>
          <w:i/>
        </w:rPr>
        <w:t>d</w:t>
      </w:r>
      <w:r w:rsidR="006107B2" w:rsidRPr="006107B2">
        <w:rPr>
          <w:vertAlign w:val="subscript"/>
        </w:rPr>
        <w:t>1</w:t>
      </w:r>
      <w:r w:rsidR="006107B2" w:rsidRPr="006107B2">
        <w:t xml:space="preserve">=0 and </w:t>
      </w:r>
      <w:r w:rsidR="006107B2" w:rsidRPr="006220A7">
        <w:rPr>
          <w:i/>
        </w:rPr>
        <w:t>i</w:t>
      </w:r>
      <w:r w:rsidR="0021515C">
        <w:rPr>
          <w:vertAlign w:val="subscript"/>
        </w:rPr>
        <w:t>2</w:t>
      </w:r>
      <w:r w:rsidR="006107B2" w:rsidRPr="006107B2">
        <w:t xml:space="preserve">=6 with </w:t>
      </w:r>
      <w:r>
        <w:t>p</w:t>
      </w:r>
      <w:r w:rsidR="006107B2" w:rsidRPr="006107B2">
        <w:t>ower 2</w:t>
      </w:r>
      <w:r w:rsidR="006107B2" w:rsidRPr="006107B2">
        <w:rPr>
          <w:i/>
          <w:iCs/>
        </w:rPr>
        <w:t>P</w:t>
      </w:r>
      <w:r>
        <w:rPr>
          <w:i/>
          <w:iCs/>
        </w:rPr>
        <w:t xml:space="preserve">, </w:t>
      </w:r>
      <w:r w:rsidRPr="001F619C">
        <w:rPr>
          <w:iCs/>
        </w:rPr>
        <w:t>respectively</w:t>
      </w:r>
      <w:r>
        <w:rPr>
          <w:i/>
          <w:iCs/>
        </w:rPr>
        <w:t>,</w:t>
      </w:r>
      <w:r w:rsidR="006107B2" w:rsidRPr="006107B2">
        <w:t xml:space="preserve"> in the first two OFDM symbols</w:t>
      </w:r>
      <w:r w:rsidR="0021515C">
        <w:t>,</w:t>
      </w:r>
      <w:r w:rsidR="006107B2" w:rsidRPr="006107B2">
        <w:t xml:space="preserve"> and </w:t>
      </w:r>
      <w:r w:rsidR="006107B2" w:rsidRPr="006220A7">
        <w:rPr>
          <w:i/>
        </w:rPr>
        <w:t>d</w:t>
      </w:r>
      <w:r w:rsidR="006107B2" w:rsidRPr="006107B2">
        <w:rPr>
          <w:vertAlign w:val="subscript"/>
        </w:rPr>
        <w:t>2</w:t>
      </w:r>
      <w:r w:rsidR="006107B2" w:rsidRPr="006107B2">
        <w:t xml:space="preserve">=0 and </w:t>
      </w:r>
      <w:r w:rsidR="006107B2" w:rsidRPr="006220A7">
        <w:rPr>
          <w:i/>
        </w:rPr>
        <w:t>i</w:t>
      </w:r>
      <w:r w:rsidR="0021515C">
        <w:rPr>
          <w:vertAlign w:val="subscript"/>
        </w:rPr>
        <w:t>1</w:t>
      </w:r>
      <w:r w:rsidR="006107B2" w:rsidRPr="006107B2">
        <w:t>=6 with power 2</w:t>
      </w:r>
      <w:r w:rsidR="006107B2" w:rsidRPr="005E499C">
        <w:rPr>
          <w:i/>
        </w:rPr>
        <w:t>P</w:t>
      </w:r>
      <w:r w:rsidR="006107B2" w:rsidRPr="006107B2">
        <w:t xml:space="preserve"> in next two OFDM symbol</w:t>
      </w:r>
      <w:r w:rsidR="007D3A44">
        <w:t>s</w:t>
      </w:r>
      <w:r w:rsidR="005E499C">
        <w:t>.</w:t>
      </w:r>
      <w:r w:rsidR="006107B2" w:rsidRPr="006107B2">
        <w:t xml:space="preserve"> </w:t>
      </w:r>
      <w:r w:rsidR="005E499C">
        <w:t>Based on this approach,</w:t>
      </w:r>
      <w:r w:rsidR="006107B2" w:rsidRPr="006107B2">
        <w:t xml:space="preserve"> </w:t>
      </w:r>
      <w:r>
        <w:t xml:space="preserve">it is helpful for </w:t>
      </w:r>
      <w:r w:rsidR="006107B2" w:rsidRPr="006107B2">
        <w:t xml:space="preserve">avoiding interference as CSs are separated by six units. The reduced </w:t>
      </w:r>
      <w:r w:rsidR="005E499C">
        <w:t>multiplexing</w:t>
      </w:r>
      <w:r w:rsidR="006107B2" w:rsidRPr="006107B2">
        <w:t xml:space="preserve"> gain due to each user being present in only half the OFDM symbols</w:t>
      </w:r>
      <w:r w:rsidR="005E499C">
        <w:t xml:space="preserve"> (i.e., muting some ports)</w:t>
      </w:r>
      <w:r w:rsidR="006107B2" w:rsidRPr="006107B2">
        <w:t xml:space="preserve"> is well compensated by increasing the power </w:t>
      </w:r>
      <w:r>
        <w:t>as</w:t>
      </w:r>
      <w:r w:rsidR="006107B2" w:rsidRPr="006107B2">
        <w:t xml:space="preserve"> twice</w:t>
      </w:r>
      <w:r>
        <w:t>.</w:t>
      </w:r>
    </w:p>
    <w:p w14:paraId="0FB41BAC" w14:textId="028512B6" w:rsidR="003E5151" w:rsidRDefault="003E5151" w:rsidP="00A719FE">
      <w:pPr>
        <w:pStyle w:val="0Maintext"/>
        <w:tabs>
          <w:tab w:val="right" w:pos="9639"/>
        </w:tabs>
        <w:spacing w:after="60" w:afterAutospacing="0"/>
      </w:pPr>
    </w:p>
    <w:p w14:paraId="256B124D" w14:textId="271234AC" w:rsidR="00C75019" w:rsidRDefault="00C75019" w:rsidP="00C75019">
      <w:pPr>
        <w:pStyle w:val="0Maintext"/>
        <w:tabs>
          <w:tab w:val="right" w:pos="9639"/>
        </w:tabs>
        <w:spacing w:after="60" w:afterAutospacing="0"/>
        <w:jc w:val="center"/>
        <w:rPr>
          <w:lang w:val="en-US"/>
        </w:rPr>
      </w:pPr>
      <w:r>
        <w:rPr>
          <w:noProof/>
          <w:lang w:val="en-US" w:eastAsia="ko-KR"/>
        </w:rPr>
        <w:lastRenderedPageBreak/>
        <w:drawing>
          <wp:inline distT="0" distB="0" distL="0" distR="0" wp14:anchorId="67DC725E" wp14:editId="4ACA41FA">
            <wp:extent cx="4981433" cy="211150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873" cy="2117199"/>
                    </a:xfrm>
                    <a:prstGeom prst="rect">
                      <a:avLst/>
                    </a:prstGeom>
                    <a:noFill/>
                  </pic:spPr>
                </pic:pic>
              </a:graphicData>
            </a:graphic>
          </wp:inline>
        </w:drawing>
      </w:r>
    </w:p>
    <w:p w14:paraId="007B60BD" w14:textId="63AA6DA1" w:rsidR="00C75019" w:rsidRDefault="00C75019" w:rsidP="00C75019">
      <w:pPr>
        <w:pStyle w:val="0Maintext"/>
        <w:tabs>
          <w:tab w:val="right" w:pos="9639"/>
        </w:tabs>
        <w:spacing w:after="60" w:afterAutospacing="0"/>
        <w:jc w:val="center"/>
        <w:rPr>
          <w:lang w:val="en-US"/>
        </w:rPr>
      </w:pPr>
      <w:r w:rsidRPr="002B43AC">
        <w:rPr>
          <w:lang w:val="en-US"/>
        </w:rPr>
        <w:t>Figure 9</w:t>
      </w:r>
      <w:r>
        <w:rPr>
          <w:lang w:val="en-US"/>
        </w:rPr>
        <w:t>.</w:t>
      </w:r>
      <w:r w:rsidRPr="002B43AC">
        <w:rPr>
          <w:lang w:val="en-US"/>
        </w:rPr>
        <w:t xml:space="preserve"> Interference </w:t>
      </w:r>
      <w:r w:rsidR="00B1284C">
        <w:rPr>
          <w:lang w:val="en-US"/>
        </w:rPr>
        <w:t>level of</w:t>
      </w:r>
      <w:r w:rsidRPr="002B43AC">
        <w:rPr>
          <w:lang w:val="en-US"/>
        </w:rPr>
        <w:t xml:space="preserve"> legacy and proposed methods.</w:t>
      </w:r>
    </w:p>
    <w:p w14:paraId="4D8878F6" w14:textId="5151A17D" w:rsidR="001D2BC1" w:rsidRDefault="001D2BC1" w:rsidP="006220A7">
      <w:pPr>
        <w:pStyle w:val="0Maintext"/>
        <w:tabs>
          <w:tab w:val="right" w:pos="9639"/>
        </w:tabs>
        <w:spacing w:after="60" w:afterAutospacing="0"/>
        <w:ind w:firstLine="0"/>
        <w:rPr>
          <w:i/>
          <w:lang w:val="en-US"/>
        </w:rPr>
      </w:pPr>
    </w:p>
    <w:p w14:paraId="199DA16A" w14:textId="4F462A49" w:rsidR="00B1284C" w:rsidRDefault="00B1284C" w:rsidP="00B1284C">
      <w:pPr>
        <w:pStyle w:val="0Maintext"/>
        <w:tabs>
          <w:tab w:val="right" w:pos="9639"/>
        </w:tabs>
        <w:spacing w:after="60" w:afterAutospacing="0"/>
        <w:rPr>
          <w:lang w:val="en-US"/>
        </w:rPr>
      </w:pPr>
      <w:r>
        <w:rPr>
          <w:rFonts w:hint="eastAsia"/>
          <w:lang w:eastAsia="ko-KR"/>
        </w:rPr>
        <w:t xml:space="preserve">Fig. 9 </w:t>
      </w:r>
      <w:r>
        <w:rPr>
          <w:lang w:eastAsia="ko-KR"/>
        </w:rPr>
        <w:t>depicts</w:t>
      </w:r>
      <w:r>
        <w:rPr>
          <w:rFonts w:hint="eastAsia"/>
          <w:lang w:eastAsia="ko-KR"/>
        </w:rPr>
        <w:t xml:space="preserve"> </w:t>
      </w:r>
      <w:r>
        <w:rPr>
          <w:lang w:eastAsia="ko-KR"/>
        </w:rPr>
        <w:t>the interference level of legacy CS allocation method and proposed per-port CS allocation method. I</w:t>
      </w:r>
      <w:r>
        <w:rPr>
          <w:lang w:val="en-US"/>
        </w:rPr>
        <w:t>n legacy CS allocation, all SRS ports of the UE associated with the desired TRP experience similar interference level. However, in the proposed per-port CS allocation, some SRS ports experience similar interference level as legacy, while some other SRS ports almost experience no interference at all, based on appropriate CS allocation using sub-region. To summarize, the proposed per-port CS allocation exploiting non-overlapping sub-regions of CSs per TRP effectively utilizes the CS and makes it robust to extra leakages of CSs due to different propagation distance of other UEs belonging to other TRP.</w:t>
      </w:r>
    </w:p>
    <w:p w14:paraId="0AF950CE" w14:textId="77777777" w:rsidR="00B1284C" w:rsidRPr="006220A7" w:rsidRDefault="00B1284C" w:rsidP="006220A7">
      <w:pPr>
        <w:pStyle w:val="0Maintext"/>
        <w:tabs>
          <w:tab w:val="right" w:pos="9639"/>
        </w:tabs>
        <w:spacing w:after="60" w:afterAutospacing="0"/>
        <w:ind w:firstLine="0"/>
        <w:rPr>
          <w:i/>
          <w:lang w:val="en-US"/>
        </w:rPr>
      </w:pPr>
    </w:p>
    <w:p w14:paraId="7A76141E" w14:textId="3874A193" w:rsidR="00EC54BA" w:rsidRPr="006220A7" w:rsidRDefault="00EC54BA" w:rsidP="00EC54BA">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sidR="00DC1A54">
        <w:rPr>
          <w:i/>
          <w:lang w:val="en-US"/>
        </w:rPr>
        <w:t>in the legacy (existing)</w:t>
      </w:r>
      <w:r w:rsidR="00393250">
        <w:rPr>
          <w:i/>
          <w:lang w:val="en-US"/>
        </w:rPr>
        <w:t xml:space="preserve"> scheme</w:t>
      </w:r>
      <w:r w:rsidR="00DC1A54">
        <w:rPr>
          <w:i/>
          <w:lang w:val="en-US"/>
        </w:rPr>
        <w:t xml:space="preserve">, </w:t>
      </w:r>
      <w:r w:rsidR="00DC1A54" w:rsidRPr="00B1284C">
        <w:rPr>
          <w:i/>
          <w:lang w:val="en-US"/>
        </w:rPr>
        <w:t xml:space="preserve">all </w:t>
      </w:r>
      <w:r w:rsidR="00B1284C">
        <w:rPr>
          <w:i/>
          <w:lang w:val="en-US"/>
        </w:rPr>
        <w:t xml:space="preserve">SRS </w:t>
      </w:r>
      <w:r w:rsidR="00DC1A54" w:rsidRPr="00B1284C">
        <w:rPr>
          <w:i/>
          <w:lang w:val="en-US"/>
        </w:rPr>
        <w:t xml:space="preserve">ports of the UE associated with the desired TRP experience similar interference whereas in the proposed scheme, some </w:t>
      </w:r>
      <w:r w:rsidR="00B1284C">
        <w:rPr>
          <w:i/>
          <w:lang w:val="en-US"/>
        </w:rPr>
        <w:t xml:space="preserve">SRS </w:t>
      </w:r>
      <w:r w:rsidR="00DC1A54" w:rsidRPr="00B1284C">
        <w:rPr>
          <w:i/>
          <w:lang w:val="en-US"/>
        </w:rPr>
        <w:t>ports experience similar interference as legacy while some other ports almost experience no interference at all</w:t>
      </w:r>
      <w:r w:rsidR="00DC1A54">
        <w:rPr>
          <w:lang w:val="en-US"/>
        </w:rPr>
        <w:t>.</w:t>
      </w:r>
      <w:r w:rsidR="00DC1A54">
        <w:rPr>
          <w:i/>
          <w:lang w:val="en-US"/>
        </w:rPr>
        <w:t xml:space="preserve"> </w:t>
      </w:r>
    </w:p>
    <w:p w14:paraId="4086479C" w14:textId="77777777" w:rsidR="00EC54BA" w:rsidRDefault="00EC54BA" w:rsidP="006220A7">
      <w:pPr>
        <w:pStyle w:val="0Maintext"/>
        <w:tabs>
          <w:tab w:val="right" w:pos="9639"/>
        </w:tabs>
        <w:spacing w:after="60" w:afterAutospacing="0"/>
        <w:ind w:firstLine="0"/>
        <w:rPr>
          <w:b/>
          <w:i/>
          <w:lang w:val="en-US"/>
        </w:rPr>
      </w:pPr>
    </w:p>
    <w:p w14:paraId="6A3AF361" w14:textId="4915DA6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00DA7EA7" w:rsidRPr="00DA7E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w:t>
      </w:r>
      <w:r w:rsidRPr="006220A7">
        <w:rPr>
          <w:i/>
          <w:lang w:val="en-US"/>
        </w:rPr>
        <w:t xml:space="preserve"> </w:t>
      </w:r>
      <w:r w:rsidR="00DA7EA7">
        <w:rPr>
          <w:i/>
          <w:lang w:val="en-US"/>
        </w:rPr>
        <w:t>b</w:t>
      </w:r>
      <w:r w:rsidRPr="006220A7">
        <w:rPr>
          <w:i/>
          <w:lang w:val="en-US"/>
        </w:rPr>
        <w:t xml:space="preserve">y employing the hopping scheme in per-port CS allocation, performance is improved as all user ports are equally exposed to interference. </w:t>
      </w:r>
      <w:r w:rsidR="001F619C">
        <w:rPr>
          <w:i/>
          <w:lang w:val="en-US"/>
        </w:rPr>
        <w:t>Regardless</w:t>
      </w:r>
      <w:r w:rsidRPr="006220A7">
        <w:rPr>
          <w:i/>
          <w:lang w:val="en-US"/>
        </w:rPr>
        <w:t xml:space="preserve"> of legacy or per-port CS allocations schemes, hopping in the context of each scheme </w:t>
      </w:r>
      <w:r w:rsidR="001F619C">
        <w:rPr>
          <w:i/>
          <w:lang w:val="en-US"/>
        </w:rPr>
        <w:t>can improve</w:t>
      </w:r>
      <w:r w:rsidRPr="006220A7">
        <w:rPr>
          <w:i/>
          <w:lang w:val="en-US"/>
        </w:rPr>
        <w:t xml:space="preserve"> performance.</w:t>
      </w:r>
    </w:p>
    <w:p w14:paraId="1FD41616" w14:textId="6A3B64FA" w:rsidR="001D2BC1" w:rsidRPr="006220A7" w:rsidRDefault="001D2BC1" w:rsidP="006220A7">
      <w:pPr>
        <w:pStyle w:val="0Maintext"/>
        <w:tabs>
          <w:tab w:val="right" w:pos="9639"/>
        </w:tabs>
        <w:spacing w:after="60" w:afterAutospacing="0"/>
        <w:ind w:firstLine="0"/>
        <w:rPr>
          <w:i/>
          <w:lang w:val="en-US"/>
        </w:rPr>
      </w:pPr>
    </w:p>
    <w:p w14:paraId="039DB78C" w14:textId="66679C9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00422AB0" w:rsidRPr="006220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 </w:t>
      </w:r>
      <w:r w:rsidR="00DA7EA7" w:rsidRPr="00DA7EA7">
        <w:rPr>
          <w:i/>
          <w:lang w:val="en-US"/>
        </w:rPr>
        <w:t>b</w:t>
      </w:r>
      <w:r w:rsidR="00E60FC1"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04E4E4F" w14:textId="60972BB5" w:rsidR="0043136E" w:rsidRPr="006220A7" w:rsidRDefault="0043136E" w:rsidP="006220A7">
      <w:pPr>
        <w:pStyle w:val="0Maintext"/>
        <w:tabs>
          <w:tab w:val="right" w:pos="9639"/>
        </w:tabs>
        <w:spacing w:after="60" w:afterAutospacing="0"/>
        <w:ind w:firstLine="0"/>
        <w:rPr>
          <w:i/>
          <w:lang w:val="en-US"/>
        </w:rPr>
      </w:pPr>
    </w:p>
    <w:p w14:paraId="27FDEBEA" w14:textId="25BCE244" w:rsidR="008E5259" w:rsidRPr="00407666" w:rsidRDefault="008E5259" w:rsidP="006220A7">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52395E">
        <w:rPr>
          <w:b/>
          <w:i/>
          <w:lang w:val="en-US" w:eastAsia="ko-KR"/>
        </w:rPr>
        <w:t>3</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 1]</w:t>
      </w:r>
      <w:r w:rsidRPr="00407666">
        <w:rPr>
          <w:i/>
          <w:lang w:val="en-US" w:eastAsia="ko-KR"/>
        </w:rPr>
        <w:t xml:space="preserve"> across ports</w:t>
      </w:r>
    </w:p>
    <w:p w14:paraId="5F422A5C" w14:textId="7357828B" w:rsidR="008E5259" w:rsidRPr="00407666"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404536F8" w14:textId="6CC25CB3" w:rsidR="008E5259"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–1]</w:t>
      </w:r>
      <w:r w:rsidRPr="00407666">
        <w:rPr>
          <w:i/>
          <w:lang w:val="en-US" w:eastAsia="ko-KR"/>
        </w:rPr>
        <w:t xml:space="preserve"> in multiple non-overlapping sub-regions, and perform legacy CS allocation scheme within each sub-region.</w:t>
      </w:r>
    </w:p>
    <w:p w14:paraId="715EDCCE" w14:textId="68E8EC93" w:rsidR="008E5259" w:rsidRPr="00DB115E" w:rsidRDefault="00DB115E" w:rsidP="00263CE0">
      <w:pPr>
        <w:pStyle w:val="0Maintext"/>
        <w:numPr>
          <w:ilvl w:val="1"/>
          <w:numId w:val="38"/>
        </w:numPr>
        <w:tabs>
          <w:tab w:val="right" w:pos="9639"/>
        </w:tabs>
        <w:spacing w:after="60" w:afterAutospacing="0"/>
        <w:rPr>
          <w:i/>
          <w:lang w:val="en-US" w:eastAsia="ko-KR"/>
        </w:rPr>
      </w:pPr>
      <w:r w:rsidRPr="00DB115E">
        <w:rPr>
          <w:rFonts w:eastAsia="바탕"/>
          <w:i/>
          <w:szCs w:val="22"/>
          <w:lang w:eastAsia="zh-CN"/>
        </w:rPr>
        <w:t>Combined with CS hopping</w:t>
      </w:r>
    </w:p>
    <w:p w14:paraId="75D3E6CA" w14:textId="6011E1A2" w:rsidR="00A719FE" w:rsidRDefault="00A719FE" w:rsidP="006220A7">
      <w:pPr>
        <w:pStyle w:val="0Maintext"/>
        <w:tabs>
          <w:tab w:val="right" w:pos="9639"/>
        </w:tabs>
        <w:spacing w:after="60" w:afterAutospacing="0"/>
        <w:ind w:firstLine="0"/>
        <w:rPr>
          <w:i/>
          <w:lang w:val="en-US"/>
        </w:rPr>
      </w:pPr>
    </w:p>
    <w:p w14:paraId="200A5406" w14:textId="7134EFEF" w:rsidR="007044D9" w:rsidRPr="00C913E2" w:rsidRDefault="007044D9" w:rsidP="007044D9">
      <w:pPr>
        <w:pStyle w:val="2"/>
        <w:numPr>
          <w:ilvl w:val="1"/>
          <w:numId w:val="2"/>
        </w:numPr>
      </w:pPr>
      <w:r w:rsidRPr="00C913E2">
        <w:t>Power control enhancement</w:t>
      </w:r>
    </w:p>
    <w:p w14:paraId="6E1DFAA0" w14:textId="36174DF2" w:rsidR="00892DEE" w:rsidRDefault="000D0FB6" w:rsidP="009A7399">
      <w:pPr>
        <w:pStyle w:val="0Maintext"/>
        <w:spacing w:after="60" w:afterAutospacing="0"/>
        <w:rPr>
          <w:lang w:val="en-US" w:eastAsia="ko-KR"/>
        </w:rPr>
      </w:pPr>
      <w:r>
        <w:rPr>
          <w:rFonts w:hint="eastAsia"/>
          <w:lang w:val="en-US" w:eastAsia="ko-KR"/>
        </w:rPr>
        <w:t xml:space="preserve">Until the last meeting, several options have been discussed for power control enhancement on SRS </w:t>
      </w:r>
      <w:r>
        <w:rPr>
          <w:lang w:val="en-US" w:eastAsia="ko-KR"/>
        </w:rPr>
        <w:t xml:space="preserve">for </w:t>
      </w:r>
      <w:r>
        <w:rPr>
          <w:rFonts w:hint="eastAsia"/>
          <w:lang w:val="en-US" w:eastAsia="ko-KR"/>
        </w:rPr>
        <w:t>TDD CJT.</w:t>
      </w:r>
    </w:p>
    <w:tbl>
      <w:tblPr>
        <w:tblStyle w:val="a7"/>
        <w:tblW w:w="0" w:type="auto"/>
        <w:tblLook w:val="04A0" w:firstRow="1" w:lastRow="0" w:firstColumn="1" w:lastColumn="0" w:noHBand="0" w:noVBand="1"/>
      </w:tblPr>
      <w:tblGrid>
        <w:gridCol w:w="9629"/>
      </w:tblGrid>
      <w:tr w:rsidR="000D0FB6" w14:paraId="6CC79B75" w14:textId="77777777" w:rsidTr="000D0FB6">
        <w:tc>
          <w:tcPr>
            <w:tcW w:w="9629" w:type="dxa"/>
          </w:tcPr>
          <w:p w14:paraId="682F9127" w14:textId="4A726954" w:rsidR="000D0FB6" w:rsidRDefault="000D0FB6" w:rsidP="000D0FB6">
            <w:pPr>
              <w:pStyle w:val="bullet1"/>
              <w:numPr>
                <w:ilvl w:val="0"/>
                <w:numId w:val="57"/>
              </w:numPr>
              <w:spacing w:line="276" w:lineRule="auto"/>
              <w:contextualSpacing/>
              <w:jc w:val="both"/>
              <w:rPr>
                <w:rFonts w:ascii="Times New Roman" w:hAnsi="Times New Roman"/>
                <w:sz w:val="20"/>
                <w:szCs w:val="20"/>
              </w:rPr>
            </w:pPr>
            <w:r w:rsidRPr="009777F5">
              <w:rPr>
                <w:rFonts w:ascii="Times New Roman" w:hAnsi="Times New Roman"/>
                <w:b/>
                <w:bCs/>
                <w:sz w:val="20"/>
                <w:szCs w:val="20"/>
                <w:u w:val="single"/>
              </w:rPr>
              <w:t>Option 0</w:t>
            </w:r>
            <w:r w:rsidRPr="009777F5">
              <w:rPr>
                <w:rFonts w:ascii="Times New Roman" w:hAnsi="Times New Roman"/>
                <w:sz w:val="20"/>
                <w:szCs w:val="20"/>
              </w:rPr>
              <w:t xml:space="preserve">: For </w:t>
            </w:r>
            <w:r w:rsidRPr="009777F5">
              <w:rPr>
                <w:rFonts w:ascii="Times New Roman" w:hAnsi="Times New Roman"/>
                <w:sz w:val="20"/>
                <w:szCs w:val="20"/>
                <w:u w:val="single"/>
              </w:rPr>
              <w:t>legacy TRP-specific</w:t>
            </w:r>
            <w:r w:rsidRPr="009777F5">
              <w:rPr>
                <w:rFonts w:ascii="Times New Roman" w:hAnsi="Times New Roman"/>
                <w:sz w:val="20"/>
                <w:szCs w:val="20"/>
              </w:rPr>
              <w:t xml:space="preserve"> SRS using </w:t>
            </w:r>
            <w:r w:rsidRPr="009777F5">
              <w:rPr>
                <w:rFonts w:ascii="Times New Roman" w:hAnsi="Times New Roman"/>
                <w:sz w:val="20"/>
                <w:szCs w:val="20"/>
                <w:u w:val="single"/>
              </w:rPr>
              <w:t>multiple</w:t>
            </w:r>
            <w:r w:rsidRPr="009777F5">
              <w:rPr>
                <w:rFonts w:ascii="Times New Roman" w:hAnsi="Times New Roman"/>
                <w:sz w:val="20"/>
                <w:szCs w:val="20"/>
              </w:rPr>
              <w:t xml:space="preserve"> SRS resource sets; no enhancement in Rel-18 </w:t>
            </w:r>
          </w:p>
          <w:p w14:paraId="48E02C7D" w14:textId="77777777" w:rsidR="009777F5" w:rsidRPr="009777F5" w:rsidRDefault="009777F5" w:rsidP="009777F5">
            <w:pPr>
              <w:pStyle w:val="bullet1"/>
              <w:numPr>
                <w:ilvl w:val="0"/>
                <w:numId w:val="57"/>
              </w:numPr>
              <w:spacing w:line="276" w:lineRule="auto"/>
              <w:contextualSpacing/>
              <w:jc w:val="both"/>
              <w:rPr>
                <w:rFonts w:ascii="Times New Roman" w:hAnsi="Times New Roman"/>
                <w:sz w:val="20"/>
              </w:rPr>
            </w:pPr>
            <w:r w:rsidRPr="009777F5">
              <w:rPr>
                <w:rFonts w:ascii="Times New Roman" w:hAnsi="Times New Roman"/>
                <w:b/>
                <w:bCs/>
                <w:sz w:val="20"/>
                <w:u w:val="single"/>
              </w:rPr>
              <w:t>Option 1</w:t>
            </w:r>
            <w:r w:rsidRPr="009777F5">
              <w:rPr>
                <w:rFonts w:ascii="Times New Roman" w:hAnsi="Times New Roman"/>
                <w:sz w:val="20"/>
              </w:rPr>
              <w:t xml:space="preserve">: For </w:t>
            </w:r>
            <w:r w:rsidRPr="009777F5">
              <w:rPr>
                <w:rFonts w:ascii="Times New Roman" w:hAnsi="Times New Roman"/>
                <w:sz w:val="20"/>
                <w:u w:val="single"/>
              </w:rPr>
              <w:t>TRP-common</w:t>
            </w:r>
            <w:r w:rsidRPr="009777F5">
              <w:rPr>
                <w:rFonts w:ascii="Times New Roman" w:hAnsi="Times New Roman"/>
                <w:sz w:val="20"/>
              </w:rPr>
              <w:t xml:space="preserve"> SRS using </w:t>
            </w:r>
            <w:r w:rsidRPr="009777F5">
              <w:rPr>
                <w:rFonts w:ascii="Times New Roman" w:hAnsi="Times New Roman"/>
                <w:sz w:val="20"/>
                <w:u w:val="single"/>
              </w:rPr>
              <w:t>one</w:t>
            </w:r>
            <w:r w:rsidRPr="009777F5">
              <w:rPr>
                <w:rFonts w:ascii="Times New Roman" w:hAnsi="Times New Roman"/>
                <w:sz w:val="20"/>
              </w:rPr>
              <w:t xml:space="preserve"> SRS resource set </w:t>
            </w:r>
          </w:p>
          <w:p w14:paraId="312F214E" w14:textId="77777777" w:rsidR="009777F5" w:rsidRPr="009777F5" w:rsidRDefault="009777F5" w:rsidP="009777F5">
            <w:pPr>
              <w:pStyle w:val="bullet1"/>
              <w:numPr>
                <w:ilvl w:val="0"/>
                <w:numId w:val="57"/>
              </w:numPr>
              <w:spacing w:line="276" w:lineRule="auto"/>
              <w:contextualSpacing/>
              <w:jc w:val="both"/>
              <w:rPr>
                <w:rFonts w:ascii="Times New Roman" w:hAnsi="Times New Roman"/>
                <w:sz w:val="20"/>
              </w:rPr>
            </w:pPr>
            <w:r w:rsidRPr="009777F5">
              <w:rPr>
                <w:rFonts w:ascii="Times New Roman" w:hAnsi="Times New Roman"/>
                <w:b/>
                <w:bCs/>
                <w:sz w:val="20"/>
                <w:u w:val="single"/>
              </w:rPr>
              <w:t>Option 2</w:t>
            </w:r>
            <w:r w:rsidRPr="009777F5">
              <w:rPr>
                <w:rFonts w:ascii="Times New Roman" w:hAnsi="Times New Roman"/>
                <w:sz w:val="20"/>
              </w:rPr>
              <w:t xml:space="preserve">: For </w:t>
            </w:r>
            <w:r w:rsidRPr="009777F5">
              <w:rPr>
                <w:rFonts w:ascii="Times New Roman" w:hAnsi="Times New Roman"/>
                <w:sz w:val="20"/>
                <w:u w:val="single"/>
              </w:rPr>
              <w:t>TRP-specific</w:t>
            </w:r>
            <w:r w:rsidRPr="009777F5">
              <w:rPr>
                <w:rFonts w:ascii="Times New Roman" w:hAnsi="Times New Roman"/>
                <w:sz w:val="20"/>
              </w:rPr>
              <w:t xml:space="preserve"> SRS using </w:t>
            </w:r>
            <w:r w:rsidRPr="009777F5">
              <w:rPr>
                <w:rFonts w:ascii="Times New Roman" w:hAnsi="Times New Roman"/>
                <w:sz w:val="20"/>
                <w:u w:val="single"/>
              </w:rPr>
              <w:t>one</w:t>
            </w:r>
            <w:r w:rsidRPr="009777F5">
              <w:rPr>
                <w:rFonts w:ascii="Times New Roman" w:hAnsi="Times New Roman"/>
                <w:sz w:val="20"/>
              </w:rPr>
              <w:t xml:space="preserve"> SRS resource set </w:t>
            </w:r>
          </w:p>
          <w:p w14:paraId="6B426272" w14:textId="7635E4F6" w:rsidR="000D0FB6" w:rsidRPr="000D0FB6" w:rsidRDefault="009777F5" w:rsidP="009777F5">
            <w:pPr>
              <w:pStyle w:val="bullet1"/>
              <w:numPr>
                <w:ilvl w:val="0"/>
                <w:numId w:val="57"/>
              </w:numPr>
              <w:spacing w:line="276" w:lineRule="auto"/>
              <w:contextualSpacing/>
              <w:jc w:val="both"/>
              <w:rPr>
                <w:lang w:eastAsia="ko-KR"/>
              </w:rPr>
            </w:pPr>
            <w:r w:rsidRPr="009777F5">
              <w:rPr>
                <w:rFonts w:ascii="Times New Roman" w:hAnsi="Times New Roman"/>
                <w:b/>
                <w:bCs/>
                <w:sz w:val="20"/>
                <w:u w:val="single"/>
              </w:rPr>
              <w:lastRenderedPageBreak/>
              <w:t>Option 3</w:t>
            </w:r>
            <w:r w:rsidRPr="009777F5">
              <w:rPr>
                <w:rFonts w:ascii="Times New Roman" w:hAnsi="Times New Roman"/>
                <w:sz w:val="20"/>
              </w:rPr>
              <w:t xml:space="preserve">: For </w:t>
            </w:r>
            <w:r w:rsidRPr="009777F5">
              <w:rPr>
                <w:rFonts w:ascii="Times New Roman" w:hAnsi="Times New Roman"/>
                <w:sz w:val="20"/>
                <w:u w:val="single"/>
              </w:rPr>
              <w:t>TRP-common and/or TRP-specific</w:t>
            </w:r>
            <w:r w:rsidRPr="009777F5">
              <w:rPr>
                <w:rFonts w:ascii="Times New Roman" w:hAnsi="Times New Roman"/>
                <w:sz w:val="20"/>
              </w:rPr>
              <w:t xml:space="preserve"> SRS using </w:t>
            </w:r>
            <w:r w:rsidRPr="009777F5">
              <w:rPr>
                <w:rFonts w:ascii="Times New Roman" w:hAnsi="Times New Roman"/>
                <w:sz w:val="20"/>
                <w:u w:val="single"/>
              </w:rPr>
              <w:t>one</w:t>
            </w:r>
            <w:r w:rsidRPr="009777F5">
              <w:rPr>
                <w:rFonts w:ascii="Times New Roman" w:hAnsi="Times New Roman"/>
                <w:sz w:val="20"/>
              </w:rPr>
              <w:t xml:space="preserve"> SRS resource set </w:t>
            </w:r>
          </w:p>
        </w:tc>
      </w:tr>
    </w:tbl>
    <w:p w14:paraId="37160020" w14:textId="1FA2D736" w:rsidR="000D0FB6" w:rsidRDefault="002658A2" w:rsidP="009A7399">
      <w:pPr>
        <w:pStyle w:val="0Maintext"/>
        <w:spacing w:after="60" w:afterAutospacing="0"/>
        <w:rPr>
          <w:lang w:val="en-US" w:eastAsia="ko-KR"/>
        </w:rPr>
      </w:pPr>
      <w:r>
        <w:rPr>
          <w:lang w:val="en-US" w:eastAsia="ko-KR"/>
        </w:rPr>
        <w:lastRenderedPageBreak/>
        <w:t>Regarding power control enhancement, our view is as follows.</w:t>
      </w:r>
    </w:p>
    <w:p w14:paraId="4526F048" w14:textId="6AC0E84F" w:rsidR="002658A2" w:rsidRDefault="002658A2" w:rsidP="002658A2">
      <w:pPr>
        <w:pStyle w:val="0Maintext"/>
        <w:numPr>
          <w:ilvl w:val="1"/>
          <w:numId w:val="38"/>
        </w:numPr>
        <w:spacing w:after="60" w:afterAutospacing="0"/>
        <w:rPr>
          <w:lang w:val="en-US" w:eastAsia="ko-KR"/>
        </w:rPr>
      </w:pPr>
      <w:r>
        <w:rPr>
          <w:lang w:val="en-US" w:eastAsia="ko-KR"/>
        </w:rPr>
        <w:t>Regarding option 1 (TRP-common SRS)</w:t>
      </w:r>
      <w:r w:rsidR="007E2FFA">
        <w:rPr>
          <w:lang w:val="en-US" w:eastAsia="ko-KR"/>
        </w:rPr>
        <w:t xml:space="preserve">, </w:t>
      </w:r>
      <w:r w:rsidR="003A0DD5">
        <w:rPr>
          <w:lang w:val="en-US" w:eastAsia="ko-KR"/>
        </w:rPr>
        <w:t>since SRS transmission power is decided by using multiple path loss, it could not compensate any path losses between the UE and any TRPs appropriately.</w:t>
      </w:r>
    </w:p>
    <w:p w14:paraId="51383D39" w14:textId="5808FAFF" w:rsidR="003A0DD5" w:rsidRDefault="002658A2" w:rsidP="00B6570F">
      <w:pPr>
        <w:pStyle w:val="0Maintext"/>
        <w:numPr>
          <w:ilvl w:val="1"/>
          <w:numId w:val="38"/>
        </w:numPr>
        <w:spacing w:after="60" w:afterAutospacing="0"/>
        <w:rPr>
          <w:lang w:val="en-US" w:eastAsia="ko-KR"/>
        </w:rPr>
      </w:pPr>
      <w:r w:rsidRPr="002658A2">
        <w:rPr>
          <w:lang w:val="en-US" w:eastAsia="ko-KR"/>
        </w:rPr>
        <w:t xml:space="preserve">Regarding option 2 (TRP-specific SRS), </w:t>
      </w:r>
      <w:r w:rsidR="00442796">
        <w:rPr>
          <w:lang w:val="en-US" w:eastAsia="ko-KR"/>
        </w:rPr>
        <w:t xml:space="preserve">by compensating each path loss between a UE and each TRP, each SRS transmission occasion towarding each TRP would have different transmission power, and hence SRS reception power from </w:t>
      </w:r>
      <w:r w:rsidR="00FF3090">
        <w:rPr>
          <w:lang w:val="en-US" w:eastAsia="ko-KR"/>
        </w:rPr>
        <w:t>each</w:t>
      </w:r>
      <w:r w:rsidR="00442796">
        <w:rPr>
          <w:lang w:val="en-US" w:eastAsia="ko-KR"/>
        </w:rPr>
        <w:t xml:space="preserve"> TRP side would be similar. But, since SRS transmission power is different for every SRS transmission occasion, phase continuity would be broken when </w:t>
      </w:r>
      <w:proofErr w:type="spellStart"/>
      <w:r w:rsidR="00442796">
        <w:rPr>
          <w:lang w:val="en-US" w:eastAsia="ko-KR"/>
        </w:rPr>
        <w:t>gNB</w:t>
      </w:r>
      <w:proofErr w:type="spellEnd"/>
      <w:r w:rsidR="00442796">
        <w:rPr>
          <w:lang w:val="en-US" w:eastAsia="ko-KR"/>
        </w:rPr>
        <w:t xml:space="preserve"> estimates received SRS</w:t>
      </w:r>
      <w:r w:rsidR="003B06EB">
        <w:rPr>
          <w:lang w:val="en-US" w:eastAsia="ko-KR"/>
        </w:rPr>
        <w:t xml:space="preserve">, hence it would affect CJT scheduling from </w:t>
      </w:r>
      <w:proofErr w:type="spellStart"/>
      <w:r w:rsidR="003B06EB">
        <w:rPr>
          <w:lang w:val="en-US" w:eastAsia="ko-KR"/>
        </w:rPr>
        <w:t>gNB</w:t>
      </w:r>
      <w:proofErr w:type="spellEnd"/>
      <w:r w:rsidR="003B06EB">
        <w:rPr>
          <w:lang w:val="en-US" w:eastAsia="ko-KR"/>
        </w:rPr>
        <w:t xml:space="preserve"> side</w:t>
      </w:r>
      <w:r w:rsidR="00442796">
        <w:rPr>
          <w:lang w:val="en-US" w:eastAsia="ko-KR"/>
        </w:rPr>
        <w:t xml:space="preserve">. Also, since the purpose of SRS for TDD CJT is to acquire DL channel from TRP side for TDD CJT scheduling, it is important from gNB to know </w:t>
      </w:r>
      <w:r w:rsidR="004D0CB3">
        <w:rPr>
          <w:lang w:val="en-US" w:eastAsia="ko-KR"/>
        </w:rPr>
        <w:t>difference among distances between a UE with each TRP</w:t>
      </w:r>
      <w:r w:rsidR="00442796">
        <w:rPr>
          <w:lang w:val="en-US" w:eastAsia="ko-KR"/>
        </w:rPr>
        <w:t xml:space="preserve"> so that gNB </w:t>
      </w:r>
      <w:r w:rsidR="003A0DD5">
        <w:rPr>
          <w:lang w:val="en-US" w:eastAsia="ko-KR"/>
        </w:rPr>
        <w:t>is able to recognize/schedule TRPs which can have better performance for CJT scheduling.</w:t>
      </w:r>
      <w:r w:rsidR="00662930">
        <w:rPr>
          <w:lang w:val="en-US" w:eastAsia="ko-KR"/>
        </w:rPr>
        <w:t xml:space="preserve"> However, based on option 2, </w:t>
      </w:r>
      <w:proofErr w:type="spellStart"/>
      <w:r w:rsidR="00662930">
        <w:rPr>
          <w:lang w:val="en-US" w:eastAsia="ko-KR"/>
        </w:rPr>
        <w:t>gNB</w:t>
      </w:r>
      <w:proofErr w:type="spellEnd"/>
      <w:r w:rsidR="00662930">
        <w:rPr>
          <w:lang w:val="en-US" w:eastAsia="ko-KR"/>
        </w:rPr>
        <w:t xml:space="preserve"> cannot know which TRP is the nearest or farthest TRP, so some additional feedback from UE (e.g., the order of </w:t>
      </w:r>
      <w:proofErr w:type="spellStart"/>
      <w:r w:rsidR="00662930">
        <w:rPr>
          <w:lang w:val="en-US" w:eastAsia="ko-KR"/>
        </w:rPr>
        <w:t>pathloss</w:t>
      </w:r>
      <w:r w:rsidR="00AB498D">
        <w:rPr>
          <w:lang w:val="en-US" w:eastAsia="ko-KR"/>
        </w:rPr>
        <w:t>es</w:t>
      </w:r>
      <w:proofErr w:type="spellEnd"/>
      <w:r w:rsidR="00662930">
        <w:rPr>
          <w:lang w:val="en-US" w:eastAsia="ko-KR"/>
        </w:rPr>
        <w:t xml:space="preserve"> from each TRP) would be needed</w:t>
      </w:r>
      <w:r w:rsidR="00DE5873">
        <w:rPr>
          <w:lang w:val="en-US" w:eastAsia="ko-KR"/>
        </w:rPr>
        <w:t xml:space="preserve"> to make proper CJT scheduling</w:t>
      </w:r>
      <w:r w:rsidR="00662930">
        <w:rPr>
          <w:lang w:val="en-US" w:eastAsia="ko-KR"/>
        </w:rPr>
        <w:t>.</w:t>
      </w:r>
    </w:p>
    <w:p w14:paraId="15E17327" w14:textId="49B81A0F" w:rsidR="00EB1B4C" w:rsidRDefault="00EB1B4C" w:rsidP="00B6570F">
      <w:pPr>
        <w:pStyle w:val="0Maintext"/>
        <w:numPr>
          <w:ilvl w:val="1"/>
          <w:numId w:val="38"/>
        </w:numPr>
        <w:spacing w:after="60" w:afterAutospacing="0"/>
        <w:rPr>
          <w:lang w:val="en-US" w:eastAsia="ko-KR"/>
        </w:rPr>
      </w:pPr>
      <w:r>
        <w:rPr>
          <w:lang w:val="en-US" w:eastAsia="ko-KR"/>
        </w:rPr>
        <w:t xml:space="preserve">Regarding option 0 (no enhancement), </w:t>
      </w:r>
      <w:r w:rsidR="00A46A6D">
        <w:rPr>
          <w:lang w:val="en-US" w:eastAsia="ko-KR"/>
        </w:rPr>
        <w:t>at least for AP SRS, since all AP SRS resource sets shall have same power control parameter set (</w:t>
      </w:r>
      <w:r w:rsidR="00DB3CA2">
        <w:rPr>
          <w:lang w:val="en-US" w:eastAsia="ko-KR"/>
        </w:rPr>
        <w:t xml:space="preserve">i.e., </w:t>
      </w:r>
      <w:r w:rsidR="00A46A6D">
        <w:rPr>
          <w:lang w:val="en-US" w:eastAsia="ko-KR"/>
        </w:rPr>
        <w:t xml:space="preserve">p0, alpha, pathloss reference RS, and closed loop index), this is also a TRP-common SRS, hence there is no drawback like option 2, i.e., there is no phase continuity problem and gNB can recognize difference </w:t>
      </w:r>
      <w:r w:rsidR="004D0CB3">
        <w:rPr>
          <w:lang w:val="en-US" w:eastAsia="ko-KR"/>
        </w:rPr>
        <w:t>among</w:t>
      </w:r>
      <w:r w:rsidR="00A46A6D">
        <w:rPr>
          <w:lang w:val="en-US" w:eastAsia="ko-KR"/>
        </w:rPr>
        <w:t xml:space="preserve"> distance</w:t>
      </w:r>
      <w:r w:rsidR="004D0CB3">
        <w:rPr>
          <w:lang w:val="en-US" w:eastAsia="ko-KR"/>
        </w:rPr>
        <w:t>s</w:t>
      </w:r>
      <w:r w:rsidR="00A46A6D">
        <w:rPr>
          <w:lang w:val="en-US" w:eastAsia="ko-KR"/>
        </w:rPr>
        <w:t xml:space="preserve"> </w:t>
      </w:r>
      <w:r w:rsidR="004D0CB3">
        <w:rPr>
          <w:lang w:val="en-US" w:eastAsia="ko-KR"/>
        </w:rPr>
        <w:t>between</w:t>
      </w:r>
      <w:r w:rsidR="00A46A6D">
        <w:rPr>
          <w:lang w:val="en-US" w:eastAsia="ko-KR"/>
        </w:rPr>
        <w:t xml:space="preserve"> a UE </w:t>
      </w:r>
      <w:r w:rsidR="004D0CB3">
        <w:rPr>
          <w:lang w:val="en-US" w:eastAsia="ko-KR"/>
        </w:rPr>
        <w:t>with</w:t>
      </w:r>
      <w:r w:rsidR="00A46A6D">
        <w:rPr>
          <w:lang w:val="en-US" w:eastAsia="ko-KR"/>
        </w:rPr>
        <w:t xml:space="preserve"> each TRP.</w:t>
      </w:r>
      <w:r w:rsidR="0093398D">
        <w:rPr>
          <w:lang w:val="en-US" w:eastAsia="ko-KR"/>
        </w:rPr>
        <w:t xml:space="preserve"> Also, </w:t>
      </w:r>
      <w:r w:rsidR="00D747B5">
        <w:rPr>
          <w:lang w:val="en-US" w:eastAsia="ko-KR"/>
        </w:rPr>
        <w:t>option 0</w:t>
      </w:r>
      <w:r w:rsidR="0093398D">
        <w:rPr>
          <w:lang w:val="en-US" w:eastAsia="ko-KR"/>
        </w:rPr>
        <w:t xml:space="preserve"> </w:t>
      </w:r>
      <w:r w:rsidR="00D747B5">
        <w:rPr>
          <w:lang w:val="en-US" w:eastAsia="ko-KR"/>
        </w:rPr>
        <w:t>could be</w:t>
      </w:r>
      <w:r w:rsidR="0093398D">
        <w:rPr>
          <w:lang w:val="en-US" w:eastAsia="ko-KR"/>
        </w:rPr>
        <w:t xml:space="preserve"> better than option 1 since option 0 could </w:t>
      </w:r>
      <w:r w:rsidR="001E565A">
        <w:rPr>
          <w:lang w:val="en-US" w:eastAsia="ko-KR"/>
        </w:rPr>
        <w:t xml:space="preserve">appropriately </w:t>
      </w:r>
      <w:r w:rsidR="0093398D">
        <w:rPr>
          <w:lang w:val="en-US" w:eastAsia="ko-KR"/>
        </w:rPr>
        <w:t xml:space="preserve">compensate one of </w:t>
      </w:r>
      <w:r w:rsidR="001E565A">
        <w:rPr>
          <w:lang w:val="en-US" w:eastAsia="ko-KR"/>
        </w:rPr>
        <w:t>path</w:t>
      </w:r>
      <w:r w:rsidR="00D747B5">
        <w:rPr>
          <w:lang w:val="en-US" w:eastAsia="ko-KR"/>
        </w:rPr>
        <w:t xml:space="preserve"> </w:t>
      </w:r>
      <w:r w:rsidR="001E565A">
        <w:rPr>
          <w:lang w:val="en-US" w:eastAsia="ko-KR"/>
        </w:rPr>
        <w:t>loss</w:t>
      </w:r>
      <w:r w:rsidR="00D747B5">
        <w:rPr>
          <w:lang w:val="en-US" w:eastAsia="ko-KR"/>
        </w:rPr>
        <w:t xml:space="preserve"> values</w:t>
      </w:r>
      <w:r w:rsidR="001E565A">
        <w:rPr>
          <w:lang w:val="en-US" w:eastAsia="ko-KR"/>
        </w:rPr>
        <w:t xml:space="preserve"> </w:t>
      </w:r>
      <w:r w:rsidR="00D747B5">
        <w:rPr>
          <w:lang w:val="en-US" w:eastAsia="ko-KR"/>
        </w:rPr>
        <w:t>for</w:t>
      </w:r>
      <w:r w:rsidR="001E565A">
        <w:rPr>
          <w:lang w:val="en-US" w:eastAsia="ko-KR"/>
        </w:rPr>
        <w:t xml:space="preserve"> </w:t>
      </w:r>
      <w:r w:rsidR="0093398D">
        <w:rPr>
          <w:lang w:val="en-US" w:eastAsia="ko-KR"/>
        </w:rPr>
        <w:t xml:space="preserve">all TRPs by using a single </w:t>
      </w:r>
      <w:proofErr w:type="spellStart"/>
      <w:r w:rsidR="0093398D">
        <w:rPr>
          <w:lang w:val="en-US" w:eastAsia="ko-KR"/>
        </w:rPr>
        <w:t>pathloss</w:t>
      </w:r>
      <w:proofErr w:type="spellEnd"/>
      <w:r w:rsidR="0093398D">
        <w:rPr>
          <w:lang w:val="en-US" w:eastAsia="ko-KR"/>
        </w:rPr>
        <w:t xml:space="preserve"> </w:t>
      </w:r>
      <w:r w:rsidR="0077285A">
        <w:rPr>
          <w:lang w:val="en-US" w:eastAsia="ko-KR"/>
        </w:rPr>
        <w:t>RS</w:t>
      </w:r>
      <w:r w:rsidR="0093398D">
        <w:rPr>
          <w:lang w:val="en-US" w:eastAsia="ko-KR"/>
        </w:rPr>
        <w:t>.</w:t>
      </w:r>
    </w:p>
    <w:p w14:paraId="206F3B13" w14:textId="55201A31" w:rsidR="002658A2" w:rsidRDefault="002658A2" w:rsidP="00B6570F">
      <w:pPr>
        <w:pStyle w:val="0Maintext"/>
        <w:numPr>
          <w:ilvl w:val="1"/>
          <w:numId w:val="38"/>
        </w:numPr>
        <w:spacing w:after="60" w:afterAutospacing="0"/>
        <w:rPr>
          <w:lang w:val="en-US" w:eastAsia="ko-KR"/>
        </w:rPr>
      </w:pPr>
      <w:r>
        <w:rPr>
          <w:lang w:val="en-US" w:eastAsia="ko-KR"/>
        </w:rPr>
        <w:t>Regarding the number of SRS resource sets,</w:t>
      </w:r>
      <w:r w:rsidR="007E2FFA">
        <w:rPr>
          <w:lang w:val="en-US" w:eastAsia="ko-KR"/>
        </w:rPr>
        <w:t xml:space="preserve"> </w:t>
      </w:r>
      <w:r w:rsidR="003A0DD5">
        <w:rPr>
          <w:lang w:val="en-US" w:eastAsia="ko-KR"/>
        </w:rPr>
        <w:t xml:space="preserve">even option 1 and option 2 </w:t>
      </w:r>
      <w:r w:rsidR="006463B0">
        <w:rPr>
          <w:lang w:val="en-US" w:eastAsia="ko-KR"/>
        </w:rPr>
        <w:t>could</w:t>
      </w:r>
      <w:r w:rsidR="003A0DD5">
        <w:rPr>
          <w:lang w:val="en-US" w:eastAsia="ko-KR"/>
        </w:rPr>
        <w:t xml:space="preserve"> have multiple SRS resource set </w:t>
      </w:r>
      <w:r w:rsidR="006463B0">
        <w:rPr>
          <w:lang w:val="en-US" w:eastAsia="ko-KR"/>
        </w:rPr>
        <w:t xml:space="preserve">at least </w:t>
      </w:r>
      <w:r w:rsidR="003A0DD5">
        <w:rPr>
          <w:lang w:val="en-US" w:eastAsia="ko-KR"/>
        </w:rPr>
        <w:t xml:space="preserve">when 1T8R AP SRS is configured since 8 SRS resources with 7 guard symbols could not be </w:t>
      </w:r>
      <w:r w:rsidR="00A65C84">
        <w:rPr>
          <w:lang w:val="en-US" w:eastAsia="ko-KR"/>
        </w:rPr>
        <w:t>contained</w:t>
      </w:r>
      <w:r w:rsidR="003A0DD5">
        <w:rPr>
          <w:lang w:val="en-US" w:eastAsia="ko-KR"/>
        </w:rPr>
        <w:t xml:space="preserve"> in a slot.</w:t>
      </w:r>
      <w:r w:rsidR="006463B0">
        <w:rPr>
          <w:lang w:val="en-US" w:eastAsia="ko-KR"/>
        </w:rPr>
        <w:t xml:space="preserve"> Also, even option 0 could have one SRS resource set based on xTyR configuration. </w:t>
      </w:r>
      <w:r w:rsidR="00F6394B">
        <w:rPr>
          <w:lang w:val="en-US" w:eastAsia="ko-KR"/>
        </w:rPr>
        <w:t>Hence, the number of SRS resource sets is not always “multiple” for option 0, and not always “one” for option 1</w:t>
      </w:r>
      <w:r w:rsidR="00795384">
        <w:rPr>
          <w:lang w:val="en-US" w:eastAsia="ko-KR"/>
        </w:rPr>
        <w:t>,</w:t>
      </w:r>
      <w:r w:rsidR="00F6394B">
        <w:rPr>
          <w:lang w:val="en-US" w:eastAsia="ko-KR"/>
        </w:rPr>
        <w:t xml:space="preserve"> 2</w:t>
      </w:r>
      <w:r w:rsidR="00795384">
        <w:rPr>
          <w:lang w:val="en-US" w:eastAsia="ko-KR"/>
        </w:rPr>
        <w:t>, and 3</w:t>
      </w:r>
      <w:r w:rsidR="00F6394B">
        <w:rPr>
          <w:lang w:val="en-US" w:eastAsia="ko-KR"/>
        </w:rPr>
        <w:t>.</w:t>
      </w:r>
    </w:p>
    <w:p w14:paraId="373E9C73" w14:textId="08E8AB55" w:rsidR="002658A2" w:rsidRPr="002658A2" w:rsidRDefault="00FA3E58" w:rsidP="00B6570F">
      <w:pPr>
        <w:pStyle w:val="0Maintext"/>
        <w:numPr>
          <w:ilvl w:val="1"/>
          <w:numId w:val="38"/>
        </w:numPr>
        <w:spacing w:after="60" w:afterAutospacing="0"/>
        <w:rPr>
          <w:lang w:val="en-US" w:eastAsia="ko-KR"/>
        </w:rPr>
      </w:pPr>
      <w:r>
        <w:rPr>
          <w:lang w:val="en-US" w:eastAsia="ko-KR"/>
        </w:rPr>
        <w:t>Finally</w:t>
      </w:r>
      <w:r w:rsidR="002658A2">
        <w:rPr>
          <w:lang w:val="en-US" w:eastAsia="ko-KR"/>
        </w:rPr>
        <w:t xml:space="preserve">, power control enhancement </w:t>
      </w:r>
      <w:r>
        <w:rPr>
          <w:lang w:val="en-US" w:eastAsia="ko-KR"/>
        </w:rPr>
        <w:t xml:space="preserve">on SRS for TDD CJT </w:t>
      </w:r>
      <w:r w:rsidR="002658A2">
        <w:rPr>
          <w:lang w:val="en-US" w:eastAsia="ko-KR"/>
        </w:rPr>
        <w:t>is not related to interference randomization or capacity enhancement</w:t>
      </w:r>
      <w:r w:rsidR="00C30F35">
        <w:rPr>
          <w:lang w:val="en-US" w:eastAsia="ko-KR"/>
        </w:rPr>
        <w:t>, i.e., out of WID scope</w:t>
      </w:r>
      <w:r w:rsidR="002658A2">
        <w:rPr>
          <w:lang w:val="en-US" w:eastAsia="ko-KR"/>
        </w:rPr>
        <w:t>. Hence, we prefer to focus on other necessary issues which are not yet finalized.</w:t>
      </w:r>
      <w:bookmarkStart w:id="5" w:name="_GoBack"/>
      <w:bookmarkEnd w:id="5"/>
    </w:p>
    <w:p w14:paraId="03FAF100" w14:textId="77777777" w:rsidR="00EB1B4C" w:rsidRDefault="00EB1B4C" w:rsidP="009A7399">
      <w:pPr>
        <w:pStyle w:val="0Maintext"/>
        <w:spacing w:after="60" w:afterAutospacing="0"/>
        <w:rPr>
          <w:lang w:val="en-US"/>
        </w:rPr>
      </w:pPr>
    </w:p>
    <w:p w14:paraId="25C3F33E" w14:textId="33706D0B" w:rsidR="00310844" w:rsidRDefault="009A7399" w:rsidP="00390C91">
      <w:pPr>
        <w:pStyle w:val="0Maintext"/>
        <w:spacing w:after="60" w:afterAutospacing="0"/>
        <w:ind w:firstLine="0"/>
        <w:rPr>
          <w:i/>
          <w:lang w:val="en-US" w:eastAsia="ko-KR"/>
        </w:rPr>
      </w:pPr>
      <w:r w:rsidRPr="004C5136">
        <w:rPr>
          <w:b/>
          <w:i/>
          <w:lang w:val="en-US"/>
        </w:rPr>
        <w:t xml:space="preserve">Proposal </w:t>
      </w:r>
      <w:r w:rsidR="0052395E">
        <w:rPr>
          <w:b/>
          <w:i/>
          <w:lang w:val="en-US"/>
        </w:rPr>
        <w:t>4</w:t>
      </w:r>
      <w:r w:rsidRPr="004C5136">
        <w:rPr>
          <w:b/>
          <w:i/>
          <w:lang w:val="en-US"/>
        </w:rPr>
        <w:t>:</w:t>
      </w:r>
      <w:r w:rsidRPr="004C5136">
        <w:rPr>
          <w:i/>
          <w:lang w:val="en-US"/>
        </w:rPr>
        <w:t xml:space="preserve"> </w:t>
      </w:r>
      <w:r w:rsidR="00390C91">
        <w:rPr>
          <w:i/>
          <w:lang w:val="en-US" w:eastAsia="ko-KR"/>
        </w:rPr>
        <w:t>Not support power control enhancement on SRS for TDD CJT.</w:t>
      </w:r>
    </w:p>
    <w:p w14:paraId="5822E610" w14:textId="77777777" w:rsidR="00390C91" w:rsidRDefault="00390C91" w:rsidP="00390C91">
      <w:pPr>
        <w:pStyle w:val="0Maintext"/>
        <w:spacing w:after="60" w:afterAutospacing="0"/>
        <w:ind w:firstLine="0"/>
        <w:rPr>
          <w:lang w:val="en-US"/>
        </w:rPr>
      </w:pPr>
    </w:p>
    <w:p w14:paraId="4C1FDB3D" w14:textId="6FF4E705" w:rsidR="002E7160" w:rsidRPr="002E7160" w:rsidRDefault="003C7F34" w:rsidP="003C7F34">
      <w:pPr>
        <w:pStyle w:val="1"/>
      </w:pPr>
      <w:r>
        <w:t xml:space="preserve">SRS enhancement for </w:t>
      </w:r>
      <w:r w:rsidR="00BB658C">
        <w:t>8 TX operation</w:t>
      </w:r>
    </w:p>
    <w:p w14:paraId="7ABC6002" w14:textId="2F04F832" w:rsidR="00B564CF" w:rsidRPr="008105AA" w:rsidRDefault="00B564CF" w:rsidP="00B564CF">
      <w:pPr>
        <w:pStyle w:val="2"/>
        <w:numPr>
          <w:ilvl w:val="1"/>
          <w:numId w:val="2"/>
        </w:numPr>
      </w:pPr>
      <w:r w:rsidRPr="008105AA">
        <w:t>Transmission Comb and cyclic shift allocation for 8TX SRS</w:t>
      </w:r>
    </w:p>
    <w:p w14:paraId="646FE7A8" w14:textId="31D2B5AF" w:rsidR="00D60568" w:rsidRPr="008105AA" w:rsidRDefault="00B62803" w:rsidP="004C5136">
      <w:pPr>
        <w:pStyle w:val="0Maintext"/>
        <w:spacing w:after="60" w:afterAutospacing="0"/>
        <w:rPr>
          <w:lang w:val="en-US"/>
        </w:rPr>
      </w:pPr>
      <w:r w:rsidRPr="008105AA">
        <w:rPr>
          <w:lang w:val="en-US"/>
        </w:rPr>
        <w:t xml:space="preserve">To </w:t>
      </w:r>
      <w:r w:rsidR="00593A6E" w:rsidRPr="008105AA">
        <w:rPr>
          <w:lang w:val="en-US"/>
        </w:rPr>
        <w:t xml:space="preserve">support SRS 8 Tx operations, </w:t>
      </w:r>
      <w:r w:rsidR="00672515" w:rsidRPr="008105AA">
        <w:rPr>
          <w:lang w:val="en-US"/>
        </w:rPr>
        <w:t xml:space="preserve">frequency-domain (e.g., transmission comb) and code-domain (e.g., cyclic shifts) components can be </w:t>
      </w:r>
      <w:r w:rsidR="00D60568" w:rsidRPr="008105AA">
        <w:rPr>
          <w:lang w:val="en-US"/>
        </w:rPr>
        <w:t>considered</w:t>
      </w:r>
      <w:r w:rsidR="00EA21B8" w:rsidRPr="008105AA">
        <w:rPr>
          <w:lang w:val="en-US"/>
        </w:rPr>
        <w:t xml:space="preserve">, similar to that </w:t>
      </w:r>
      <w:r w:rsidR="00D60568" w:rsidRPr="008105AA">
        <w:rPr>
          <w:lang w:val="en-US"/>
        </w:rPr>
        <w:t xml:space="preserve">SRS 4 Tx operation </w:t>
      </w:r>
      <w:r w:rsidR="00EA21B8" w:rsidRPr="008105AA">
        <w:rPr>
          <w:lang w:val="en-US"/>
        </w:rPr>
        <w:t>does</w:t>
      </w:r>
      <w:r w:rsidR="00D60568" w:rsidRPr="008105AA">
        <w:rPr>
          <w:lang w:val="en-US"/>
        </w:rPr>
        <w:t>. This direction does not</w:t>
      </w:r>
      <w:r w:rsidR="00EA21B8" w:rsidRPr="008105AA">
        <w:rPr>
          <w:lang w:val="en-US"/>
        </w:rPr>
        <w:t xml:space="preserve"> much</w:t>
      </w:r>
      <w:r w:rsidR="00D60568" w:rsidRPr="008105AA">
        <w:rPr>
          <w:lang w:val="en-US"/>
        </w:rPr>
        <w:t xml:space="preserve"> impact on UE/gNB implementation</w:t>
      </w:r>
      <w:r w:rsidR="004E08CB" w:rsidRPr="008105AA">
        <w:rPr>
          <w:lang w:val="en-US"/>
        </w:rPr>
        <w:t xml:space="preserve"> </w:t>
      </w:r>
      <w:r w:rsidR="00EA21B8" w:rsidRPr="008105AA">
        <w:rPr>
          <w:lang w:val="en-US"/>
        </w:rPr>
        <w:t xml:space="preserve">and </w:t>
      </w:r>
      <w:r w:rsidR="007A5199" w:rsidRPr="008105AA">
        <w:rPr>
          <w:lang w:val="en-US"/>
        </w:rPr>
        <w:t>can provide simple specification impact. Further, the decoding complexity for SRS reception at gNB can be maintained as it is decodable w</w:t>
      </w:r>
      <w:r w:rsidR="004C5136" w:rsidRPr="008105AA">
        <w:rPr>
          <w:lang w:val="en-US"/>
        </w:rPr>
        <w:t>ithin each symbol (cf. TD-OCC).</w:t>
      </w:r>
    </w:p>
    <w:p w14:paraId="1D686241" w14:textId="488E15BB" w:rsidR="001134D3" w:rsidRPr="008105AA" w:rsidRDefault="001134D3" w:rsidP="00B62803">
      <w:pPr>
        <w:rPr>
          <w:sz w:val="20"/>
          <w:lang w:eastAsia="ko-KR"/>
        </w:rPr>
      </w:pPr>
    </w:p>
    <w:p w14:paraId="0DE470AB" w14:textId="03EA18ED" w:rsidR="001134D3" w:rsidRPr="008105AA" w:rsidRDefault="001134D3" w:rsidP="004C5136">
      <w:pPr>
        <w:pStyle w:val="0Maintext"/>
        <w:spacing w:after="60" w:afterAutospacing="0"/>
        <w:ind w:firstLine="0"/>
        <w:rPr>
          <w:i/>
          <w:lang w:val="en-US"/>
        </w:rPr>
      </w:pPr>
      <w:r w:rsidRPr="008105AA">
        <w:rPr>
          <w:b/>
          <w:i/>
          <w:lang w:val="en-US"/>
        </w:rPr>
        <w:t xml:space="preserve">Proposal </w:t>
      </w:r>
      <w:r w:rsidR="0052395E">
        <w:rPr>
          <w:b/>
          <w:i/>
          <w:lang w:val="en-US"/>
        </w:rPr>
        <w:t>5</w:t>
      </w:r>
      <w:r w:rsidRPr="008105AA">
        <w:rPr>
          <w:b/>
          <w:i/>
          <w:lang w:val="en-US"/>
        </w:rPr>
        <w:t>:</w:t>
      </w:r>
      <w:r w:rsidRPr="008105AA">
        <w:rPr>
          <w:i/>
          <w:lang w:val="en-US"/>
        </w:rPr>
        <w:t xml:space="preserve"> Consider </w:t>
      </w:r>
      <w:r w:rsidR="00311501" w:rsidRPr="008105AA">
        <w:rPr>
          <w:i/>
          <w:lang w:val="en-US"/>
        </w:rPr>
        <w:t xml:space="preserve">existing </w:t>
      </w:r>
      <w:r w:rsidRPr="008105AA">
        <w:rPr>
          <w:i/>
          <w:lang w:val="en-US"/>
        </w:rPr>
        <w:t xml:space="preserve">frequency-domain (e.g., transmission comb) and code-domain (e.g., cyclic shifts) components </w:t>
      </w:r>
      <w:r w:rsidR="00C04179" w:rsidRPr="008105AA">
        <w:rPr>
          <w:i/>
          <w:lang w:val="en-US"/>
        </w:rPr>
        <w:t>to enable</w:t>
      </w:r>
      <w:r w:rsidRPr="008105AA">
        <w:rPr>
          <w:i/>
          <w:lang w:val="en-US"/>
        </w:rPr>
        <w:t xml:space="preserve"> SRS 8-port operation, similar to that SRS 4-port operation does. </w:t>
      </w:r>
    </w:p>
    <w:p w14:paraId="707D5BD8" w14:textId="77777777" w:rsidR="00D60568" w:rsidRPr="008105AA" w:rsidRDefault="00D60568" w:rsidP="00B62803">
      <w:pPr>
        <w:rPr>
          <w:sz w:val="20"/>
          <w:lang w:eastAsia="ko-KR"/>
        </w:rPr>
      </w:pPr>
    </w:p>
    <w:p w14:paraId="3A1A8D68" w14:textId="4E9998C4" w:rsidR="00B62803" w:rsidRPr="008105AA" w:rsidRDefault="002E7160" w:rsidP="004C5136">
      <w:pPr>
        <w:pStyle w:val="0Maintext"/>
        <w:spacing w:after="60" w:afterAutospacing="0"/>
        <w:rPr>
          <w:lang w:val="en-US"/>
        </w:rPr>
      </w:pPr>
      <w:r w:rsidRPr="008105AA">
        <w:rPr>
          <w:lang w:val="en-US"/>
        </w:rPr>
        <w:t>Since transmission comb</w:t>
      </w:r>
      <w:r w:rsidR="00905EED" w:rsidRPr="008105AA">
        <w:rPr>
          <w:lang w:val="en-US"/>
        </w:rPr>
        <w:t>s</w:t>
      </w:r>
      <w:r w:rsidRPr="008105AA">
        <w:rPr>
          <w:lang w:val="en-US"/>
        </w:rPr>
        <w:t xml:space="preserve"> (</w:t>
      </w:r>
      <w:r w:rsidR="00905EED" w:rsidRPr="008105AA">
        <w:rPr>
          <w:lang w:val="en-US"/>
        </w:rPr>
        <w:t>2, 4,</w:t>
      </w:r>
      <w:r w:rsidRPr="008105AA">
        <w:rPr>
          <w:lang w:val="en-US"/>
        </w:rPr>
        <w:t xml:space="preserve"> </w:t>
      </w:r>
      <w:r w:rsidR="00905EED" w:rsidRPr="008105AA">
        <w:rPr>
          <w:lang w:val="en-US"/>
        </w:rPr>
        <w:t xml:space="preserve">and </w:t>
      </w:r>
      <w:r w:rsidRPr="008105AA">
        <w:rPr>
          <w:lang w:val="en-US"/>
        </w:rPr>
        <w:t xml:space="preserve">8) and </w:t>
      </w:r>
      <w:r w:rsidR="00905EED" w:rsidRPr="008105AA">
        <w:rPr>
          <w:lang w:val="en-US"/>
        </w:rPr>
        <w:t xml:space="preserve">the corresponding </w:t>
      </w:r>
      <w:r w:rsidRPr="008105AA">
        <w:rPr>
          <w:lang w:val="en-US"/>
        </w:rPr>
        <w:t>max cyclic shift (</w:t>
      </w:r>
      <w:r w:rsidR="00905EED" w:rsidRPr="008105AA">
        <w:rPr>
          <w:lang w:val="en-US"/>
        </w:rPr>
        <w:t>8,</w:t>
      </w:r>
      <w:r w:rsidRPr="008105AA">
        <w:rPr>
          <w:lang w:val="en-US"/>
        </w:rPr>
        <w:t xml:space="preserve"> 12</w:t>
      </w:r>
      <w:r w:rsidR="00905EED" w:rsidRPr="008105AA">
        <w:rPr>
          <w:lang w:val="en-US"/>
        </w:rPr>
        <w:t>, and 6, respectively</w:t>
      </w:r>
      <w:r w:rsidRPr="008105AA">
        <w:rPr>
          <w:lang w:val="en-US"/>
        </w:rPr>
        <w:t xml:space="preserve">) values are already sufficiently many to support (nearly) orthogonal SRS sequences across 8 ports, </w:t>
      </w:r>
      <w:r w:rsidR="009A7704" w:rsidRPr="008105AA">
        <w:rPr>
          <w:lang w:val="en-US"/>
        </w:rPr>
        <w:t>it is</w:t>
      </w:r>
      <w:r w:rsidR="00C53C12" w:rsidRPr="008105AA">
        <w:rPr>
          <w:lang w:val="en-US"/>
        </w:rPr>
        <w:t xml:space="preserve"> less motivated to increase</w:t>
      </w:r>
      <w:r w:rsidR="009A7704" w:rsidRPr="008105AA">
        <w:rPr>
          <w:lang w:val="en-US"/>
        </w:rPr>
        <w:t xml:space="preserve"> the maximum values of transmission comb and</w:t>
      </w:r>
      <w:r w:rsidR="00C04179" w:rsidRPr="008105AA">
        <w:rPr>
          <w:lang w:val="en-US"/>
        </w:rPr>
        <w:t>/or</w:t>
      </w:r>
      <w:r w:rsidR="009A7704" w:rsidRPr="008105AA">
        <w:rPr>
          <w:lang w:val="en-US"/>
        </w:rPr>
        <w:t xml:space="preserve"> cyclic shifts. Also, </w:t>
      </w:r>
      <w:r w:rsidR="00311501" w:rsidRPr="008105AA">
        <w:rPr>
          <w:lang w:val="en-US"/>
        </w:rPr>
        <w:t>considering</w:t>
      </w:r>
      <w:r w:rsidR="009A7704" w:rsidRPr="008105AA">
        <w:rPr>
          <w:lang w:val="en-US"/>
        </w:rPr>
        <w:t xml:space="preserve"> that the need for SRS 8 Tx operation can occur less frequently than that for SRS x(&lt;8) Tx</w:t>
      </w:r>
      <w:r w:rsidR="00311501" w:rsidRPr="008105AA">
        <w:rPr>
          <w:lang w:val="en-US"/>
        </w:rPr>
        <w:t xml:space="preserve"> in common scenarios</w:t>
      </w:r>
      <w:r w:rsidR="009A7704" w:rsidRPr="008105AA">
        <w:rPr>
          <w:lang w:val="en-US"/>
        </w:rPr>
        <w:t>, keeping the max</w:t>
      </w:r>
      <w:r w:rsidR="00B564CF" w:rsidRPr="008105AA">
        <w:rPr>
          <w:lang w:val="en-US"/>
        </w:rPr>
        <w:t>imum</w:t>
      </w:r>
      <w:r w:rsidR="009A7704" w:rsidRPr="008105AA">
        <w:rPr>
          <w:lang w:val="en-US"/>
        </w:rPr>
        <w:t xml:space="preserve"> values of Rel-17 could </w:t>
      </w:r>
      <w:r w:rsidR="00311501" w:rsidRPr="008105AA">
        <w:rPr>
          <w:lang w:val="en-US"/>
        </w:rPr>
        <w:t>prevent from</w:t>
      </w:r>
      <w:r w:rsidR="009A7704" w:rsidRPr="008105AA">
        <w:rPr>
          <w:lang w:val="en-US"/>
        </w:rPr>
        <w:t xml:space="preserve"> excessive optimization</w:t>
      </w:r>
      <w:r w:rsidR="00311501" w:rsidRPr="008105AA">
        <w:rPr>
          <w:lang w:val="en-US"/>
        </w:rPr>
        <w:t>.</w:t>
      </w:r>
    </w:p>
    <w:p w14:paraId="14E76E56" w14:textId="79CCEC4D" w:rsidR="00D5628F" w:rsidRPr="008105AA" w:rsidRDefault="00D5628F" w:rsidP="00B62803">
      <w:pPr>
        <w:rPr>
          <w:sz w:val="20"/>
          <w:lang w:eastAsia="ko-KR"/>
        </w:rPr>
      </w:pPr>
    </w:p>
    <w:p w14:paraId="45924C2B" w14:textId="63F921F1" w:rsidR="009A7704" w:rsidRPr="008105AA" w:rsidRDefault="009A7704" w:rsidP="004C5136">
      <w:pPr>
        <w:pStyle w:val="0Maintext"/>
        <w:spacing w:after="60" w:afterAutospacing="0"/>
        <w:ind w:firstLine="0"/>
        <w:rPr>
          <w:i/>
          <w:lang w:val="en-US"/>
        </w:rPr>
      </w:pPr>
      <w:r w:rsidRPr="008105AA">
        <w:rPr>
          <w:b/>
          <w:i/>
          <w:lang w:val="en-US"/>
        </w:rPr>
        <w:t xml:space="preserve">Proposal </w:t>
      </w:r>
      <w:r w:rsidR="0052395E">
        <w:rPr>
          <w:b/>
          <w:i/>
          <w:lang w:val="en-US"/>
        </w:rPr>
        <w:t>6</w:t>
      </w:r>
      <w:r w:rsidRPr="008105AA">
        <w:rPr>
          <w:b/>
          <w:i/>
          <w:lang w:val="en-US"/>
        </w:rPr>
        <w:t>:</w:t>
      </w:r>
      <w:r w:rsidRPr="008105AA">
        <w:rPr>
          <w:i/>
          <w:lang w:val="en-US"/>
        </w:rPr>
        <w:t xml:space="preserve"> </w:t>
      </w:r>
      <w:r w:rsidR="00762D78" w:rsidRPr="008105AA">
        <w:rPr>
          <w:i/>
          <w:lang w:val="en-US"/>
        </w:rPr>
        <w:t>M</w:t>
      </w:r>
      <w:r w:rsidR="00311501" w:rsidRPr="008105AA">
        <w:rPr>
          <w:i/>
          <w:lang w:val="en-US"/>
        </w:rPr>
        <w:t>aintain the maximum values of transmission comb (up to 8) and cyclic shifts (up to 12) as in Rel-17 SRS.</w:t>
      </w:r>
    </w:p>
    <w:p w14:paraId="1E22DA39" w14:textId="7235F21D" w:rsidR="00B62803" w:rsidRDefault="00B62803" w:rsidP="006B26C0">
      <w:pPr>
        <w:rPr>
          <w:rStyle w:val="a9"/>
          <w:i w:val="0"/>
          <w:sz w:val="20"/>
          <w:lang w:val="en-US"/>
        </w:rPr>
      </w:pPr>
    </w:p>
    <w:p w14:paraId="0E71C21B" w14:textId="77C9401A" w:rsidR="009B4F53" w:rsidRDefault="009B4F53" w:rsidP="009B4F53">
      <w:pPr>
        <w:pStyle w:val="2"/>
        <w:numPr>
          <w:ilvl w:val="1"/>
          <w:numId w:val="2"/>
        </w:numPr>
      </w:pPr>
      <w:r>
        <w:t>SRS resource &amp; SRS resource set configuration for 8TX SRS</w:t>
      </w:r>
    </w:p>
    <w:p w14:paraId="365A7F5C" w14:textId="29A45A92" w:rsidR="00B8450F" w:rsidRDefault="00B8450F" w:rsidP="00B8450F">
      <w:pPr>
        <w:pStyle w:val="0Maintext"/>
        <w:spacing w:after="60" w:afterAutospacing="0"/>
        <w:rPr>
          <w:lang w:val="en-US" w:eastAsia="ko-KR"/>
        </w:rPr>
      </w:pPr>
      <w:r>
        <w:rPr>
          <w:rFonts w:hint="eastAsia"/>
          <w:lang w:val="en-US" w:eastAsia="ko-KR"/>
        </w:rPr>
        <w:t>For 8T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w:t>
      </w:r>
      <w:r w:rsidR="00C37D7B">
        <w:rPr>
          <w:lang w:val="en-US" w:eastAsia="ko-KR"/>
        </w:rPr>
        <w:t>TX</w:t>
      </w:r>
      <w:r>
        <w:rPr>
          <w:lang w:val="en-US" w:eastAsia="ko-KR"/>
        </w:rPr>
        <w:t xml:space="preserve"> operations of SRS, the possible configured values of usage for SRS resource set are codebook, non-c</w:t>
      </w:r>
      <w:r w:rsidR="00C0792D">
        <w:rPr>
          <w:lang w:val="en-US" w:eastAsia="ko-KR"/>
        </w:rPr>
        <w:t>odebook, and antenna switching.</w:t>
      </w:r>
    </w:p>
    <w:p w14:paraId="5153DC9A" w14:textId="61905EE7" w:rsidR="009B4F53" w:rsidRDefault="009B4F53" w:rsidP="00B8450F">
      <w:pPr>
        <w:pStyle w:val="0Maintext"/>
        <w:spacing w:after="60" w:afterAutospacing="0"/>
        <w:rPr>
          <w:lang w:val="en-US" w:eastAsia="ko-KR"/>
        </w:rPr>
      </w:pPr>
      <w:r>
        <w:rPr>
          <w:lang w:val="en-US" w:eastAsia="ko-KR"/>
        </w:rPr>
        <w:t>In RAN1#110 [</w:t>
      </w:r>
      <w:r w:rsidR="00B413DE">
        <w:rPr>
          <w:lang w:val="en-US" w:eastAsia="ko-KR"/>
        </w:rPr>
        <w:t>4</w:t>
      </w:r>
      <w:r>
        <w:rPr>
          <w:lang w:val="en-US" w:eastAsia="ko-KR"/>
        </w:rPr>
        <w:t>]</w:t>
      </w:r>
      <w:r w:rsidR="004B242A">
        <w:rPr>
          <w:lang w:val="en-US" w:eastAsia="ko-KR"/>
        </w:rPr>
        <w:t xml:space="preserve"> and RAN1#110b-e [</w:t>
      </w:r>
      <w:r w:rsidR="00B413DE">
        <w:rPr>
          <w:lang w:val="en-US" w:eastAsia="ko-KR"/>
        </w:rPr>
        <w:t>5</w:t>
      </w:r>
      <w:r w:rsidR="004B242A">
        <w:rPr>
          <w:lang w:val="en-US" w:eastAsia="ko-KR"/>
        </w:rPr>
        <w:t>]</w:t>
      </w:r>
      <w:r>
        <w:rPr>
          <w:lang w:val="en-US" w:eastAsia="ko-KR"/>
        </w:rPr>
        <w:t>,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6EED2B1E" w:rsidR="009B4F53" w:rsidRPr="009B4F53" w:rsidRDefault="004B242A" w:rsidP="009B4F53">
            <w:pPr>
              <w:rPr>
                <w:sz w:val="20"/>
                <w:highlight w:val="green"/>
                <w:lang w:eastAsia="zh-CN"/>
              </w:rPr>
            </w:pPr>
            <w:r>
              <w:rPr>
                <w:sz w:val="20"/>
                <w:highlight w:val="green"/>
                <w:lang w:eastAsia="zh-CN"/>
              </w:rPr>
              <w:t>Agreement in RAN1#110</w:t>
            </w:r>
          </w:p>
          <w:p w14:paraId="6B4E70B6" w14:textId="77777777" w:rsidR="009B4F53" w:rsidRPr="009B4F53" w:rsidRDefault="009B4F53" w:rsidP="009B4F53">
            <w:pPr>
              <w:rPr>
                <w:sz w:val="20"/>
              </w:rPr>
            </w:pPr>
            <w:r w:rsidRPr="009B4F53">
              <w:rPr>
                <w:sz w:val="20"/>
              </w:rPr>
              <w:t>For 8 Tx SRS, at least support</w:t>
            </w:r>
          </w:p>
          <w:p w14:paraId="3B46EA2F" w14:textId="77777777" w:rsidR="009B4F53" w:rsidRPr="009B4F53" w:rsidRDefault="009B4F53" w:rsidP="00F13150">
            <w:pPr>
              <w:pStyle w:val="a5"/>
              <w:numPr>
                <w:ilvl w:val="0"/>
                <w:numId w:val="46"/>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‘antennaSwitching’;</w:t>
            </w:r>
          </w:p>
          <w:p w14:paraId="2A92CE7D" w14:textId="77777777" w:rsidR="009B4F53" w:rsidRPr="009B4F53" w:rsidRDefault="009B4F53" w:rsidP="00F13150">
            <w:pPr>
              <w:pStyle w:val="a5"/>
              <w:numPr>
                <w:ilvl w:val="1"/>
                <w:numId w:val="46"/>
              </w:numPr>
              <w:overflowPunct w:val="0"/>
              <w:autoSpaceDE w:val="0"/>
              <w:autoSpaceDN w:val="0"/>
              <w:adjustRightInd w:val="0"/>
              <w:ind w:leftChars="0"/>
              <w:contextualSpacing/>
              <w:textAlignment w:val="baseline"/>
              <w:rPr>
                <w:sz w:val="20"/>
                <w:lang w:val="en-US"/>
              </w:rPr>
            </w:pPr>
            <w:r w:rsidRPr="009B4F53">
              <w:rPr>
                <w:sz w:val="20"/>
                <w:lang w:val="en-US"/>
              </w:rPr>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55500540" w:rsidR="009B4F53" w:rsidRPr="009B4F53" w:rsidRDefault="004B242A" w:rsidP="009B4F53">
            <w:pPr>
              <w:rPr>
                <w:bCs/>
                <w:sz w:val="20"/>
                <w:highlight w:val="green"/>
                <w:lang w:eastAsia="zh-CN"/>
              </w:rPr>
            </w:pPr>
            <w:r>
              <w:rPr>
                <w:bCs/>
                <w:sz w:val="20"/>
                <w:highlight w:val="green"/>
                <w:lang w:eastAsia="zh-CN"/>
              </w:rPr>
              <w:t xml:space="preserve">Agreement </w:t>
            </w:r>
            <w:r>
              <w:rPr>
                <w:sz w:val="20"/>
                <w:highlight w:val="green"/>
                <w:lang w:eastAsia="zh-CN"/>
              </w:rPr>
              <w:t>in RAN1#110</w:t>
            </w:r>
          </w:p>
          <w:p w14:paraId="4E98B772" w14:textId="77777777" w:rsidR="009B4F53" w:rsidRPr="009B4F53" w:rsidRDefault="009B4F53" w:rsidP="009B4F53">
            <w:pPr>
              <w:rPr>
                <w:bCs/>
                <w:sz w:val="20"/>
              </w:rPr>
            </w:pPr>
            <w:r w:rsidRPr="009B4F53">
              <w:rPr>
                <w:bCs/>
                <w:sz w:val="20"/>
              </w:rPr>
              <w:t>For the maximum number of SRS resource sets for SRS with 8T8R with ‘antennaSwitching’, keep the existing value of the maximum number of SRS resource sets (as provided in Rel-17 antenna switching nTnR).</w:t>
            </w:r>
          </w:p>
          <w:p w14:paraId="53C26023" w14:textId="77777777" w:rsidR="009B4F53" w:rsidRPr="009B4F53" w:rsidRDefault="009B4F53" w:rsidP="009B4F53">
            <w:pPr>
              <w:rPr>
                <w:sz w:val="20"/>
                <w:lang w:eastAsia="x-none"/>
              </w:rPr>
            </w:pPr>
          </w:p>
          <w:p w14:paraId="39A0C6D0" w14:textId="11D2BA69" w:rsidR="009B4F53" w:rsidRPr="009B4F53" w:rsidRDefault="009B4F53" w:rsidP="009B4F53">
            <w:pPr>
              <w:rPr>
                <w:sz w:val="20"/>
                <w:highlight w:val="green"/>
                <w:lang w:eastAsia="zh-CN"/>
              </w:rPr>
            </w:pPr>
            <w:r w:rsidRPr="009B4F53">
              <w:rPr>
                <w:sz w:val="20"/>
                <w:highlight w:val="green"/>
                <w:lang w:eastAsia="zh-CN"/>
              </w:rPr>
              <w:t>Agreement</w:t>
            </w:r>
            <w:r w:rsidR="004B242A">
              <w:rPr>
                <w:sz w:val="20"/>
                <w:highlight w:val="green"/>
                <w:lang w:eastAsia="zh-CN"/>
              </w:rPr>
              <w:t xml:space="preserve"> in RAN1#110</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 xml:space="preserve">For SRS resource set(s) with usage ‘nonCodebook’ support 8 1-port SRS resources in one or multiple OFDM symbols. </w:t>
            </w:r>
          </w:p>
          <w:p w14:paraId="3F2CACA7" w14:textId="77777777" w:rsidR="009B4F53" w:rsidRPr="004B242A" w:rsidRDefault="009B4F53" w:rsidP="00F13150">
            <w:pPr>
              <w:pStyle w:val="a5"/>
              <w:numPr>
                <w:ilvl w:val="0"/>
                <w:numId w:val="47"/>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p w14:paraId="58AA2540" w14:textId="77777777" w:rsidR="004B242A" w:rsidRDefault="004B242A" w:rsidP="004B242A">
            <w:pPr>
              <w:contextualSpacing/>
              <w:rPr>
                <w:bCs/>
                <w:sz w:val="20"/>
                <w:highlight w:val="green"/>
              </w:rPr>
            </w:pPr>
          </w:p>
          <w:p w14:paraId="778BB688" w14:textId="567BDF8E"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45E67711" w14:textId="77777777" w:rsidR="004B242A" w:rsidRPr="006E0D5B" w:rsidRDefault="004B242A" w:rsidP="004B242A">
            <w:pPr>
              <w:pStyle w:val="af"/>
              <w:spacing w:after="0"/>
              <w:rPr>
                <w:rFonts w:ascii="Times New Roman" w:eastAsia="맑은 고딕" w:hAnsi="Times New Roman"/>
                <w:iCs/>
                <w:sz w:val="20"/>
                <w:szCs w:val="20"/>
                <w:lang w:val="en-US" w:eastAsia="ko-KR"/>
              </w:rPr>
            </w:pPr>
            <w:r w:rsidRPr="006E0D5B">
              <w:rPr>
                <w:rFonts w:ascii="Times New Roman" w:hAnsi="Times New Roman"/>
                <w:iCs/>
                <w:sz w:val="20"/>
                <w:szCs w:val="20"/>
              </w:rPr>
              <w:t>For SRS configuration required for non-codebook-based UL transmission by an 8TX UE, Alt1 is supported, that is</w:t>
            </w:r>
          </w:p>
          <w:p w14:paraId="3572A42A" w14:textId="77777777" w:rsidR="004B242A" w:rsidRPr="006E0D5B" w:rsidRDefault="004B242A" w:rsidP="00F13150">
            <w:pPr>
              <w:numPr>
                <w:ilvl w:val="0"/>
                <w:numId w:val="48"/>
              </w:numPr>
              <w:rPr>
                <w:rFonts w:eastAsia="Times New Roman"/>
                <w:iCs/>
                <w:sz w:val="20"/>
              </w:rPr>
            </w:pPr>
            <w:r w:rsidRPr="006E0D5B">
              <w:rPr>
                <w:rFonts w:eastAsia="Times New Roman"/>
                <w:iCs/>
                <w:sz w:val="20"/>
              </w:rPr>
              <w:t>Alt1: A single SRS resource set configured with up to 8 single-port SRS resources</w:t>
            </w:r>
          </w:p>
          <w:p w14:paraId="0A10A2B2" w14:textId="77777777" w:rsidR="004B242A" w:rsidRPr="006E0D5B" w:rsidRDefault="004B242A" w:rsidP="00F13150">
            <w:pPr>
              <w:numPr>
                <w:ilvl w:val="0"/>
                <w:numId w:val="48"/>
              </w:numPr>
              <w:rPr>
                <w:rFonts w:eastAsia="Times New Roman"/>
                <w:iCs/>
                <w:sz w:val="20"/>
              </w:rPr>
            </w:pPr>
            <w:r w:rsidRPr="006E0D5B">
              <w:rPr>
                <w:rFonts w:eastAsia="Times New Roman"/>
                <w:iCs/>
                <w:sz w:val="20"/>
              </w:rPr>
              <w:t>FFS: Configuration of up to two, or four SRS resource sets, each configured with up to 4, or 2 single-port SRS resources, respectively.</w:t>
            </w:r>
          </w:p>
          <w:p w14:paraId="3B3E4C6C" w14:textId="77777777" w:rsidR="004B242A" w:rsidRPr="006E0D5B" w:rsidRDefault="004B242A" w:rsidP="004B242A">
            <w:pPr>
              <w:rPr>
                <w:iCs/>
                <w:sz w:val="20"/>
              </w:rPr>
            </w:pPr>
          </w:p>
          <w:p w14:paraId="6006A931" w14:textId="5E7A2395"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7A95B475" w14:textId="77777777" w:rsidR="004B242A" w:rsidRPr="006E0D5B" w:rsidRDefault="004B242A" w:rsidP="004B242A">
            <w:pPr>
              <w:pStyle w:val="default0"/>
              <w:spacing w:before="0" w:beforeAutospacing="0" w:after="0" w:afterAutospacing="0"/>
              <w:contextualSpacing/>
              <w:rPr>
                <w:rFonts w:ascii="Times New Roman" w:hAnsi="Times New Roman" w:cs="Times New Roman"/>
                <w:sz w:val="20"/>
                <w:szCs w:val="20"/>
              </w:rPr>
            </w:pPr>
            <w:r w:rsidRPr="006E0D5B">
              <w:rPr>
                <w:rStyle w:val="a9"/>
                <w:rFonts w:ascii="Times New Roman" w:hAnsi="Times New Roman" w:cs="Times New Roman"/>
                <w:i w:val="0"/>
                <w:sz w:val="20"/>
                <w:szCs w:val="20"/>
              </w:rPr>
              <w:t>For SRS configuration supporting codebook -based UL transmission for an 8TX UE ,</w:t>
            </w:r>
            <w:r w:rsidRPr="006E0D5B">
              <w:rPr>
                <w:rFonts w:ascii="Times New Roman" w:hAnsi="Times New Roman" w:cs="Times New Roman"/>
                <w:sz w:val="20"/>
                <w:szCs w:val="20"/>
              </w:rPr>
              <w:t xml:space="preserve">  </w:t>
            </w:r>
          </w:p>
          <w:p w14:paraId="5C38EFC7"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Support</w:t>
            </w:r>
            <w:r w:rsidRPr="006E0D5B">
              <w:rPr>
                <w:rFonts w:eastAsia="Times New Roman"/>
                <w:sz w:val="20"/>
              </w:rPr>
              <w:t xml:space="preserve"> </w:t>
            </w:r>
            <w:r w:rsidRPr="006E0D5B">
              <w:rPr>
                <w:rStyle w:val="a9"/>
                <w:rFonts w:eastAsia="Times New Roman"/>
                <w:i w:val="0"/>
                <w:sz w:val="20"/>
              </w:rPr>
              <w:t>configuration of</w:t>
            </w:r>
            <w:r w:rsidRPr="006E0D5B">
              <w:rPr>
                <w:rFonts w:eastAsia="Times New Roman"/>
                <w:sz w:val="20"/>
              </w:rPr>
              <w:t xml:space="preserve"> </w:t>
            </w:r>
            <w:r w:rsidRPr="006E0D5B">
              <w:rPr>
                <w:rStyle w:val="a9"/>
                <w:rFonts w:eastAsia="Times New Roman"/>
                <w:i w:val="0"/>
                <w:sz w:val="20"/>
              </w:rPr>
              <w:t>1 SRS resource set containing up to X 8-port SRS resource(s), where X = 2</w:t>
            </w:r>
          </w:p>
          <w:p w14:paraId="0F538820" w14:textId="77777777" w:rsidR="004B242A" w:rsidRPr="006E0D5B" w:rsidRDefault="004B242A" w:rsidP="00F13150">
            <w:pPr>
              <w:numPr>
                <w:ilvl w:val="1"/>
                <w:numId w:val="49"/>
              </w:numPr>
              <w:rPr>
                <w:rFonts w:eastAsia="Times New Roman"/>
                <w:sz w:val="20"/>
              </w:rPr>
            </w:pPr>
            <w:r w:rsidRPr="006E0D5B">
              <w:rPr>
                <w:rStyle w:val="a9"/>
                <w:rFonts w:eastAsia="Times New Roman"/>
                <w:i w:val="0"/>
                <w:sz w:val="20"/>
              </w:rPr>
              <w:t>FFS : Other values for X, if needed</w:t>
            </w:r>
          </w:p>
          <w:p w14:paraId="1299FD82"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w:t>
            </w:r>
            <w:r w:rsidRPr="006E0D5B">
              <w:rPr>
                <w:rFonts w:eastAsia="Times New Roman"/>
                <w:sz w:val="20"/>
              </w:rPr>
              <w:t xml:space="preserve"> </w:t>
            </w:r>
            <w:r w:rsidRPr="006E0D5B">
              <w:rPr>
                <w:rStyle w:val="a9"/>
                <w:rFonts w:eastAsia="Times New Roman"/>
                <w:i w:val="0"/>
                <w:sz w:val="20"/>
              </w:rPr>
              <w:t>at least one SRS resource set, configured with more than one SRS resources where each SRS resource may have the same or different number of SRS ports, e.g., for support full power operation, if supported</w:t>
            </w:r>
          </w:p>
          <w:p w14:paraId="389F1B73"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 at least one SRS resource set, configured with 8/M of M-port SRS resources, for example,</w:t>
            </w:r>
            <w:r w:rsidRPr="006E0D5B">
              <w:rPr>
                <w:rFonts w:eastAsia="Times New Roman"/>
                <w:sz w:val="20"/>
              </w:rPr>
              <w:t xml:space="preserve">   </w:t>
            </w:r>
          </w:p>
          <w:p w14:paraId="74F611BB" w14:textId="77777777" w:rsidR="004B242A" w:rsidRPr="004B242A" w:rsidRDefault="004B242A" w:rsidP="00F13150">
            <w:pPr>
              <w:numPr>
                <w:ilvl w:val="1"/>
                <w:numId w:val="49"/>
              </w:numPr>
              <w:rPr>
                <w:rStyle w:val="a9"/>
                <w:i w:val="0"/>
                <w:iCs w:val="0"/>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4 of 2-port SRS resources</w:t>
            </w:r>
          </w:p>
          <w:p w14:paraId="15C89AEF" w14:textId="1DBCF455" w:rsidR="004B242A" w:rsidRPr="004B242A" w:rsidRDefault="004B242A" w:rsidP="00F13150">
            <w:pPr>
              <w:numPr>
                <w:ilvl w:val="1"/>
                <w:numId w:val="49"/>
              </w:numPr>
              <w:rPr>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2 of 4-port SRS resources</w:t>
            </w:r>
          </w:p>
        </w:tc>
      </w:tr>
    </w:tbl>
    <w:p w14:paraId="131BAA35" w14:textId="77777777" w:rsidR="006E0D5B" w:rsidRDefault="006E0D5B" w:rsidP="006E0D5B">
      <w:pPr>
        <w:pStyle w:val="0Maintext"/>
        <w:spacing w:after="60" w:afterAutospacing="0"/>
        <w:rPr>
          <w:lang w:val="en-US" w:eastAsia="ko-KR"/>
        </w:rPr>
      </w:pP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and can be also used for Rel-17 mTRP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6D14F2F4" w14:textId="58D62C38" w:rsidR="00B8450F" w:rsidRDefault="00B8450F" w:rsidP="009815F1">
      <w:pPr>
        <w:pStyle w:val="0Maintext"/>
        <w:spacing w:after="60" w:afterAutospacing="0"/>
        <w:ind w:firstLine="0"/>
        <w:rPr>
          <w:lang w:val="en-US" w:eastAsia="ko-KR"/>
        </w:rPr>
      </w:pPr>
    </w:p>
    <w:p w14:paraId="3D20CEB1" w14:textId="0A605E5E"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52395E">
        <w:rPr>
          <w:b/>
          <w:i/>
          <w:lang w:val="en-US"/>
        </w:rPr>
        <w:t>7</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01ED6C5C" w14:textId="6C0D7E88" w:rsidR="00306153" w:rsidRDefault="00306153" w:rsidP="006D69B0">
      <w:pPr>
        <w:rPr>
          <w:sz w:val="20"/>
          <w:lang w:eastAsia="ko-KR"/>
        </w:rPr>
      </w:pPr>
    </w:p>
    <w:p w14:paraId="25E488D7" w14:textId="430CE7B8" w:rsidR="0002393B" w:rsidRPr="00B76D86" w:rsidRDefault="003E32DB" w:rsidP="0002393B">
      <w:pPr>
        <w:pStyle w:val="2"/>
        <w:numPr>
          <w:ilvl w:val="1"/>
          <w:numId w:val="2"/>
        </w:numPr>
      </w:pPr>
      <w:r>
        <w:lastRenderedPageBreak/>
        <w:t>Number of subsets for supporting SRS based on TDMed port mapping</w:t>
      </w:r>
    </w:p>
    <w:p w14:paraId="3343FD7C" w14:textId="5CB7D07A" w:rsidR="00840C43" w:rsidRPr="00840C43" w:rsidRDefault="00840C43" w:rsidP="00D639D7">
      <w:pPr>
        <w:pStyle w:val="0Maintext"/>
        <w:spacing w:after="60" w:afterAutospacing="0"/>
        <w:rPr>
          <w:lang w:val="en-US" w:eastAsia="ko-KR"/>
        </w:rPr>
      </w:pPr>
      <w:r w:rsidRPr="00840C43">
        <w:rPr>
          <w:lang w:val="en-US" w:eastAsia="ko-KR"/>
        </w:rPr>
        <w:t>For 8TX operations of SRS, the potential impact on the current specification is how to map SRS ports in time domain. When we consider 8-port SRS resource, without repetition, there are two categories.</w:t>
      </w:r>
    </w:p>
    <w:p w14:paraId="04262746"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1) All 8 ports can be mapped to a single OFDM symbol</w:t>
      </w:r>
    </w:p>
    <w:p w14:paraId="46BD4C2C"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2) Different subsets of 8 ports can be mapped to different OFDM symbols (e.g., based on TDM or TD-OCC)</w:t>
      </w:r>
      <w:r w:rsidRPr="00D639D7">
        <w:rPr>
          <w:lang w:val="en-US" w:eastAsia="ko-KR"/>
        </w:rPr>
        <w:t>.</w:t>
      </w:r>
    </w:p>
    <w:p w14:paraId="7EEA4C84" w14:textId="5106833D" w:rsidR="00840C43" w:rsidRDefault="00840C43" w:rsidP="00840C43">
      <w:pPr>
        <w:pStyle w:val="0Maintext"/>
        <w:spacing w:after="60" w:afterAutospacing="0"/>
        <w:rPr>
          <w:lang w:val="en-US" w:eastAsia="ko-KR"/>
        </w:rPr>
      </w:pPr>
      <w:r>
        <w:rPr>
          <w:lang w:val="en-US" w:eastAsia="ko-KR"/>
        </w:rPr>
        <w:t>Regarding the above 2), TDM based port mapping has been agreed in RAN1#11</w:t>
      </w:r>
      <w:r w:rsidR="00BB5528">
        <w:rPr>
          <w:lang w:val="en-US" w:eastAsia="ko-KR"/>
        </w:rPr>
        <w:t>2</w:t>
      </w:r>
      <w:r>
        <w:rPr>
          <w:lang w:val="en-US" w:eastAsia="ko-KR"/>
        </w:rPr>
        <w:t xml:space="preserve"> [</w:t>
      </w:r>
      <w:r w:rsidR="00BB5528">
        <w:rPr>
          <w:lang w:val="en-US" w:eastAsia="ko-KR"/>
        </w:rPr>
        <w:t>7</w:t>
      </w:r>
      <w:r>
        <w:rPr>
          <w:lang w:val="en-US" w:eastAsia="ko-KR"/>
        </w:rPr>
        <w:t>] as follows.</w:t>
      </w:r>
    </w:p>
    <w:tbl>
      <w:tblPr>
        <w:tblStyle w:val="a7"/>
        <w:tblW w:w="0" w:type="auto"/>
        <w:tblLook w:val="04A0" w:firstRow="1" w:lastRow="0" w:firstColumn="1" w:lastColumn="0" w:noHBand="0" w:noVBand="1"/>
      </w:tblPr>
      <w:tblGrid>
        <w:gridCol w:w="9629"/>
      </w:tblGrid>
      <w:tr w:rsidR="00840C43" w14:paraId="0D2F0B4A" w14:textId="77777777" w:rsidTr="001E23A8">
        <w:tc>
          <w:tcPr>
            <w:tcW w:w="9629" w:type="dxa"/>
          </w:tcPr>
          <w:p w14:paraId="72736621" w14:textId="48A6B484" w:rsidR="00BB5528" w:rsidRPr="00BB5528" w:rsidRDefault="00BB5528" w:rsidP="00BB5528">
            <w:pPr>
              <w:rPr>
                <w:b/>
                <w:bCs/>
                <w:sz w:val="20"/>
                <w:highlight w:val="green"/>
              </w:rPr>
            </w:pPr>
            <w:r w:rsidRPr="00BB5528">
              <w:rPr>
                <w:b/>
                <w:bCs/>
                <w:sz w:val="20"/>
                <w:highlight w:val="green"/>
              </w:rPr>
              <w:t>Agreement</w:t>
            </w:r>
            <w:r>
              <w:rPr>
                <w:b/>
                <w:bCs/>
                <w:sz w:val="20"/>
                <w:highlight w:val="green"/>
              </w:rPr>
              <w:t xml:space="preserve"> in RAN1#112</w:t>
            </w:r>
          </w:p>
          <w:p w14:paraId="5021FB52" w14:textId="77777777" w:rsidR="00BB5528" w:rsidRPr="00BB5528" w:rsidRDefault="00BB5528" w:rsidP="00BB5528">
            <w:pPr>
              <w:rPr>
                <w:sz w:val="20"/>
              </w:rPr>
            </w:pPr>
            <w:r w:rsidRPr="00BB5528">
              <w:rPr>
                <w:sz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42B35207" w14:textId="77777777" w:rsidR="00BB5528" w:rsidRPr="00BB5528" w:rsidRDefault="00BB5528" w:rsidP="00BB5528">
            <w:pPr>
              <w:pStyle w:val="bullet1"/>
              <w:numPr>
                <w:ilvl w:val="0"/>
                <w:numId w:val="58"/>
              </w:numPr>
              <w:contextualSpacing/>
              <w:jc w:val="both"/>
              <w:rPr>
                <w:rFonts w:ascii="Times New Roman" w:hAnsi="Times New Roman"/>
                <w:sz w:val="20"/>
                <w:szCs w:val="20"/>
              </w:rPr>
            </w:pPr>
            <w:r w:rsidRPr="00BB5528">
              <w:rPr>
                <w:rFonts w:ascii="Times New Roman" w:hAnsi="Times New Roman"/>
                <w:sz w:val="20"/>
                <w:szCs w:val="20"/>
              </w:rPr>
              <w:t xml:space="preserve">At least s = 2. </w:t>
            </w:r>
          </w:p>
          <w:p w14:paraId="745EBD31" w14:textId="77777777" w:rsidR="00BB5528" w:rsidRPr="00BB5528" w:rsidRDefault="00BB5528" w:rsidP="00BB5528">
            <w:pPr>
              <w:pStyle w:val="bullet1"/>
              <w:numPr>
                <w:ilvl w:val="1"/>
                <w:numId w:val="57"/>
              </w:numPr>
              <w:contextualSpacing/>
              <w:jc w:val="both"/>
              <w:rPr>
                <w:rFonts w:ascii="Times New Roman" w:hAnsi="Times New Roman"/>
                <w:sz w:val="20"/>
                <w:szCs w:val="20"/>
              </w:rPr>
            </w:pPr>
            <w:r w:rsidRPr="00BB5528">
              <w:rPr>
                <w:rFonts w:ascii="Times New Roman" w:hAnsi="Times New Roman"/>
                <w:sz w:val="20"/>
                <w:szCs w:val="20"/>
              </w:rPr>
              <w:t>FFS: s = 4, s = 8.</w:t>
            </w:r>
          </w:p>
          <w:p w14:paraId="718CFB28" w14:textId="77777777" w:rsidR="00BB5528" w:rsidRPr="00BB5528" w:rsidRDefault="00BB5528" w:rsidP="00BB5528">
            <w:pPr>
              <w:pStyle w:val="bullet1"/>
              <w:numPr>
                <w:ilvl w:val="0"/>
                <w:numId w:val="58"/>
              </w:numPr>
              <w:contextualSpacing/>
              <w:jc w:val="both"/>
              <w:rPr>
                <w:rFonts w:ascii="Times New Roman" w:hAnsi="Times New Roman"/>
                <w:sz w:val="20"/>
                <w:szCs w:val="20"/>
              </w:rPr>
            </w:pPr>
            <w:r w:rsidRPr="00BB5528">
              <w:rPr>
                <w:rFonts w:ascii="Times New Roman" w:hAnsi="Times New Roman"/>
                <w:sz w:val="20"/>
                <w:szCs w:val="20"/>
              </w:rPr>
              <w:t>m = 2,4,8, 10,12,14, and m is a multiple of s.</w:t>
            </w:r>
          </w:p>
          <w:p w14:paraId="488C1F33" w14:textId="77777777" w:rsidR="00BB5528" w:rsidRPr="00BB5528" w:rsidRDefault="00BB5528" w:rsidP="00BB5528">
            <w:pPr>
              <w:pStyle w:val="bullet1"/>
              <w:numPr>
                <w:ilvl w:val="0"/>
                <w:numId w:val="58"/>
              </w:numPr>
              <w:contextualSpacing/>
              <w:jc w:val="both"/>
              <w:rPr>
                <w:rFonts w:ascii="Times New Roman" w:hAnsi="Times New Roman"/>
                <w:sz w:val="20"/>
                <w:szCs w:val="20"/>
              </w:rPr>
            </w:pPr>
            <w:r w:rsidRPr="00BB5528">
              <w:rPr>
                <w:rFonts w:ascii="Times New Roman" w:hAnsi="Times New Roman"/>
                <w:sz w:val="20"/>
                <w:szCs w:val="20"/>
              </w:rPr>
              <w:t>Each of the m OFDM symbols has only one subset. Reuse the existing resource mapping designed for 8/s ports on each OFDM symbol.</w:t>
            </w:r>
          </w:p>
          <w:p w14:paraId="4295B022" w14:textId="77777777" w:rsidR="00BB5528" w:rsidRPr="00BB5528" w:rsidRDefault="00BB5528" w:rsidP="00BB5528">
            <w:pPr>
              <w:pStyle w:val="bullet1"/>
              <w:numPr>
                <w:ilvl w:val="1"/>
                <w:numId w:val="57"/>
              </w:numPr>
              <w:contextualSpacing/>
              <w:jc w:val="both"/>
              <w:rPr>
                <w:rFonts w:ascii="Times New Roman" w:hAnsi="Times New Roman"/>
                <w:sz w:val="20"/>
                <w:szCs w:val="20"/>
              </w:rPr>
            </w:pPr>
            <w:r w:rsidRPr="00BB5528">
              <w:rPr>
                <w:rFonts w:ascii="Times New Roman" w:hAnsi="Times New Roman"/>
                <w:sz w:val="20"/>
                <w:szCs w:val="20"/>
              </w:rPr>
              <w:t>Including frequency-domain resource allocation and mapping to cyclic shifts. FFS port indexing within the subset of 8/s ports.</w:t>
            </w:r>
          </w:p>
          <w:p w14:paraId="0392E292" w14:textId="77777777" w:rsidR="00BB5528" w:rsidRPr="00BB5528" w:rsidRDefault="00BB5528" w:rsidP="00BB5528">
            <w:pPr>
              <w:pStyle w:val="bullet1"/>
              <w:numPr>
                <w:ilvl w:val="1"/>
                <w:numId w:val="57"/>
              </w:numPr>
              <w:contextualSpacing/>
              <w:jc w:val="both"/>
              <w:rPr>
                <w:rFonts w:ascii="Times New Roman" w:hAnsi="Times New Roman"/>
                <w:sz w:val="20"/>
                <w:szCs w:val="20"/>
              </w:rPr>
            </w:pPr>
            <w:r w:rsidRPr="00BB5528">
              <w:rPr>
                <w:rFonts w:ascii="Times New Roman" w:hAnsi="Times New Roman"/>
                <w:sz w:val="20"/>
                <w:szCs w:val="20"/>
              </w:rPr>
              <w:t>FFS: down selection from existing resource mapping designs</w:t>
            </w:r>
          </w:p>
          <w:p w14:paraId="350AA2D4" w14:textId="77777777" w:rsidR="00BB5528" w:rsidRPr="00BB5528" w:rsidRDefault="00BB5528" w:rsidP="00BB5528">
            <w:pPr>
              <w:pStyle w:val="bullet1"/>
              <w:numPr>
                <w:ilvl w:val="0"/>
                <w:numId w:val="58"/>
              </w:numPr>
              <w:contextualSpacing/>
              <w:jc w:val="both"/>
              <w:rPr>
                <w:rFonts w:ascii="Times New Roman" w:hAnsi="Times New Roman"/>
                <w:sz w:val="20"/>
                <w:szCs w:val="20"/>
              </w:rPr>
            </w:pPr>
            <w:r w:rsidRPr="00BB5528">
              <w:rPr>
                <w:rFonts w:ascii="Times New Roman" w:hAnsi="Times New Roman"/>
                <w:sz w:val="20"/>
                <w:szCs w:val="20"/>
              </w:rPr>
              <w:t>FFS: which subset of 8/s ports are mapped onto each OFDM symbol.</w:t>
            </w:r>
          </w:p>
          <w:p w14:paraId="2C0D16C3" w14:textId="575C39B2" w:rsidR="00840C43" w:rsidRPr="00BB5528" w:rsidRDefault="00BB5528" w:rsidP="00BB5528">
            <w:pPr>
              <w:pStyle w:val="bullet1"/>
              <w:numPr>
                <w:ilvl w:val="0"/>
                <w:numId w:val="58"/>
              </w:numPr>
              <w:contextualSpacing/>
              <w:jc w:val="both"/>
              <w:rPr>
                <w:rFonts w:ascii="Times" w:hAnsi="Times" w:cs="Times"/>
                <w:sz w:val="20"/>
              </w:rPr>
            </w:pPr>
            <w:r w:rsidRPr="00BB5528">
              <w:rPr>
                <w:rFonts w:ascii="Times New Roman" w:hAnsi="Times New Roman"/>
                <w:sz w:val="20"/>
                <w:szCs w:val="20"/>
              </w:rPr>
              <w:t>FFS: the TDM factor s is configured as an explicit RRC parameter or determined implicitly from other parameters.</w:t>
            </w:r>
          </w:p>
        </w:tc>
      </w:tr>
    </w:tbl>
    <w:p w14:paraId="60D0BE31" w14:textId="6E5E753D" w:rsidR="00840C43" w:rsidRDefault="00840C43" w:rsidP="00840C43">
      <w:pPr>
        <w:pStyle w:val="0Maintext"/>
        <w:spacing w:after="60" w:afterAutospacing="0"/>
        <w:rPr>
          <w:lang w:eastAsia="ko-KR"/>
        </w:rPr>
      </w:pPr>
    </w:p>
    <w:p w14:paraId="2163251B" w14:textId="77777777" w:rsidR="009E361A" w:rsidRDefault="009E361A" w:rsidP="00D639D7">
      <w:pPr>
        <w:pStyle w:val="0Maintext"/>
        <w:spacing w:after="60" w:afterAutospacing="0"/>
        <w:rPr>
          <w:lang w:eastAsia="ko-KR"/>
        </w:rPr>
      </w:pPr>
      <w:r>
        <w:rPr>
          <w:lang w:eastAsia="ko-KR"/>
        </w:rPr>
        <w:t>T</w:t>
      </w:r>
      <w:r w:rsidR="001E23A8">
        <w:rPr>
          <w:rFonts w:hint="eastAsia"/>
          <w:lang w:eastAsia="ko-KR"/>
        </w:rPr>
        <w:t xml:space="preserve">he </w:t>
      </w:r>
      <w:r w:rsidR="001E23A8">
        <w:rPr>
          <w:lang w:eastAsia="ko-KR"/>
        </w:rPr>
        <w:t>following step is to d</w:t>
      </w:r>
      <w:r w:rsidR="00337DD1">
        <w:rPr>
          <w:lang w:eastAsia="ko-KR"/>
        </w:rPr>
        <w:t>ecide further possible value(s) of s</w:t>
      </w:r>
      <w:r w:rsidR="001E23A8">
        <w:rPr>
          <w:lang w:eastAsia="ko-KR"/>
        </w:rPr>
        <w:t xml:space="preserve"> which means the number of OFDM symbols for TDMed port</w:t>
      </w:r>
      <w:r w:rsidR="008105AA">
        <w:rPr>
          <w:lang w:eastAsia="ko-KR"/>
        </w:rPr>
        <w:t xml:space="preserve"> </w:t>
      </w:r>
      <w:r w:rsidR="001E23A8">
        <w:rPr>
          <w:lang w:eastAsia="ko-KR"/>
        </w:rPr>
        <w:t>mapping based SRS transmission</w:t>
      </w:r>
      <w:r>
        <w:rPr>
          <w:lang w:eastAsia="ko-KR"/>
        </w:rPr>
        <w:t xml:space="preserve"> as in the </w:t>
      </w:r>
      <w:r>
        <w:rPr>
          <w:rFonts w:hint="eastAsia"/>
          <w:lang w:eastAsia="ko-KR"/>
        </w:rPr>
        <w:t>1</w:t>
      </w:r>
      <w:r w:rsidRPr="009E361A">
        <w:rPr>
          <w:rFonts w:hint="eastAsia"/>
          <w:vertAlign w:val="superscript"/>
          <w:lang w:eastAsia="ko-KR"/>
        </w:rPr>
        <w:t>st</w:t>
      </w:r>
      <w:r>
        <w:rPr>
          <w:rFonts w:hint="eastAsia"/>
          <w:lang w:eastAsia="ko-KR"/>
        </w:rPr>
        <w:t xml:space="preserve"> </w:t>
      </w:r>
      <w:r>
        <w:rPr>
          <w:lang w:eastAsia="ko-KR"/>
        </w:rPr>
        <w:t>FFS (s = 4, s = 8)</w:t>
      </w:r>
      <w:r w:rsidR="001E23A8">
        <w:rPr>
          <w:lang w:eastAsia="ko-KR"/>
        </w:rPr>
        <w:t>.</w:t>
      </w:r>
      <w:r w:rsidR="00337DD1">
        <w:rPr>
          <w:lang w:eastAsia="ko-KR"/>
        </w:rPr>
        <w:t xml:space="preserve"> </w:t>
      </w:r>
      <w:r>
        <w:rPr>
          <w:lang w:eastAsia="ko-KR"/>
        </w:rPr>
        <w:t>Our view is as follows:</w:t>
      </w:r>
    </w:p>
    <w:p w14:paraId="0D85EF62" w14:textId="6D1B1A8C" w:rsidR="009E361A" w:rsidRDefault="009E361A" w:rsidP="009E361A">
      <w:pPr>
        <w:pStyle w:val="0Maintext"/>
        <w:numPr>
          <w:ilvl w:val="1"/>
          <w:numId w:val="38"/>
        </w:numPr>
        <w:spacing w:after="60" w:afterAutospacing="0"/>
        <w:rPr>
          <w:lang w:eastAsia="ko-KR"/>
        </w:rPr>
      </w:pPr>
      <w:r>
        <w:rPr>
          <w:lang w:eastAsia="ko-KR"/>
        </w:rPr>
        <w:t>W</w:t>
      </w:r>
      <w:r w:rsidR="00D2538C">
        <w:rPr>
          <w:lang w:eastAsia="ko-KR"/>
        </w:rPr>
        <w:t xml:space="preserve">hen </w:t>
      </w:r>
      <w:r w:rsidR="000D2F31">
        <w:rPr>
          <w:lang w:eastAsia="ko-KR"/>
        </w:rPr>
        <w:t xml:space="preserve">longer </w:t>
      </w:r>
      <w:r w:rsidR="00337DD1">
        <w:rPr>
          <w:lang w:eastAsia="ko-KR"/>
        </w:rPr>
        <w:t xml:space="preserve">s </w:t>
      </w:r>
      <w:r w:rsidR="000D2F31">
        <w:rPr>
          <w:lang w:eastAsia="ko-KR"/>
        </w:rPr>
        <w:t>values are considered, there would be more probability on overlapping with other UL channels as well as high</w:t>
      </w:r>
      <w:r w:rsidR="003A567E">
        <w:rPr>
          <w:lang w:eastAsia="ko-KR"/>
        </w:rPr>
        <w:t>er</w:t>
      </w:r>
      <w:r w:rsidR="000D2F31">
        <w:rPr>
          <w:lang w:eastAsia="ko-KR"/>
        </w:rPr>
        <w:t xml:space="preserve"> lat</w:t>
      </w:r>
      <w:r w:rsidR="00B21127">
        <w:rPr>
          <w:lang w:eastAsia="ko-KR"/>
        </w:rPr>
        <w:t xml:space="preserve">ency to transmit all SRS ports. </w:t>
      </w:r>
      <w:r w:rsidR="00E8315D">
        <w:rPr>
          <w:lang w:eastAsia="ko-KR"/>
        </w:rPr>
        <w:t>To avoid overlapping as much as possible, having lower s is enough and necessary.</w:t>
      </w:r>
    </w:p>
    <w:p w14:paraId="550B720A" w14:textId="3A016BB2" w:rsidR="009E361A" w:rsidRDefault="009E361A" w:rsidP="009E361A">
      <w:pPr>
        <w:pStyle w:val="0Maintext"/>
        <w:numPr>
          <w:ilvl w:val="1"/>
          <w:numId w:val="38"/>
        </w:numPr>
        <w:spacing w:after="60" w:afterAutospacing="0"/>
        <w:rPr>
          <w:lang w:eastAsia="ko-KR"/>
        </w:rPr>
      </w:pPr>
      <w:r>
        <w:rPr>
          <w:lang w:eastAsia="ko-KR"/>
        </w:rPr>
        <w:t>Also, one of the main reason to adopt SRS with TDMed port mapping is to achieve power boosting effect considering lower per-port power level of 8-port SRS.</w:t>
      </w:r>
      <w:r w:rsidR="00C82D90">
        <w:rPr>
          <w:lang w:eastAsia="ko-KR"/>
        </w:rPr>
        <w:t xml:space="preserve"> Until Rel-17, since we already have up to 4-port SRS, we think that reducing the number of ports in a certain OFDM symbol from 8 to 2 (s = 4), or from 8 to 1 (s = 8) is not necessary, in order to have power boosting effect.</w:t>
      </w:r>
    </w:p>
    <w:p w14:paraId="7671D432" w14:textId="6AC263AB" w:rsidR="009E361A" w:rsidRDefault="009E361A" w:rsidP="009E361A">
      <w:pPr>
        <w:pStyle w:val="0Maintext"/>
        <w:numPr>
          <w:ilvl w:val="1"/>
          <w:numId w:val="38"/>
        </w:numPr>
        <w:spacing w:after="60" w:afterAutospacing="0"/>
        <w:rPr>
          <w:lang w:eastAsia="ko-KR"/>
        </w:rPr>
      </w:pPr>
      <w:r>
        <w:rPr>
          <w:lang w:eastAsia="ko-KR"/>
        </w:rPr>
        <w:t xml:space="preserve">Further, </w:t>
      </w:r>
      <w:r w:rsidR="00E8315D">
        <w:rPr>
          <w:lang w:eastAsia="ko-KR"/>
        </w:rPr>
        <w:t xml:space="preserve">although all m values are multiple of s = 2, there are few m values which are multiple of s = 4 and 8 (especially for </w:t>
      </w:r>
      <w:r>
        <w:rPr>
          <w:lang w:eastAsia="ko-KR"/>
        </w:rPr>
        <w:t>s = 8, there is only one m (=8) value which is a multiple of 8</w:t>
      </w:r>
      <w:r w:rsidR="00E8315D">
        <w:rPr>
          <w:lang w:eastAsia="ko-KR"/>
        </w:rPr>
        <w:t>)</w:t>
      </w:r>
      <w:r>
        <w:rPr>
          <w:lang w:eastAsia="ko-KR"/>
        </w:rPr>
        <w:t>.</w:t>
      </w:r>
    </w:p>
    <w:p w14:paraId="3D53B4F8" w14:textId="6F279DBB" w:rsidR="00840C43" w:rsidRDefault="00E8315D" w:rsidP="00D639D7">
      <w:pPr>
        <w:pStyle w:val="0Maintext"/>
        <w:spacing w:after="60" w:afterAutospacing="0"/>
        <w:rPr>
          <w:lang w:eastAsia="ko-KR"/>
        </w:rPr>
      </w:pPr>
      <w:r>
        <w:rPr>
          <w:lang w:eastAsia="ko-KR"/>
        </w:rPr>
        <w:t>Based on the above, we think only s = 2 is enough for TDMed port mapping based SRS transmission.</w:t>
      </w:r>
    </w:p>
    <w:p w14:paraId="1B407E2D" w14:textId="1A4BC36A" w:rsidR="00DF13E7" w:rsidRDefault="00DF13E7" w:rsidP="00D639D7">
      <w:pPr>
        <w:pStyle w:val="0Maintext"/>
        <w:spacing w:after="60" w:afterAutospacing="0"/>
        <w:rPr>
          <w:lang w:eastAsia="ko-KR"/>
        </w:rPr>
      </w:pPr>
    </w:p>
    <w:p w14:paraId="652BB5EF" w14:textId="405A5D9D" w:rsidR="000D2F31" w:rsidRPr="004C5136" w:rsidRDefault="000D2F31" w:rsidP="000D2F31">
      <w:pPr>
        <w:pStyle w:val="0Maintext"/>
        <w:spacing w:after="60" w:afterAutospacing="0"/>
        <w:ind w:firstLine="0"/>
        <w:rPr>
          <w:i/>
          <w:lang w:val="en-US"/>
        </w:rPr>
      </w:pPr>
      <w:r w:rsidRPr="004C5136">
        <w:rPr>
          <w:b/>
          <w:i/>
          <w:lang w:val="en-US"/>
        </w:rPr>
        <w:t xml:space="preserve">Proposal </w:t>
      </w:r>
      <w:r w:rsidR="0052395E">
        <w:rPr>
          <w:b/>
          <w:i/>
          <w:lang w:val="en-US"/>
        </w:rPr>
        <w:t>8</w:t>
      </w:r>
      <w:r w:rsidRPr="004C5136">
        <w:rPr>
          <w:b/>
          <w:i/>
          <w:lang w:val="en-US"/>
        </w:rPr>
        <w:t>:</w:t>
      </w:r>
      <w:r w:rsidRPr="004C5136">
        <w:rPr>
          <w:i/>
          <w:lang w:val="en-US"/>
        </w:rPr>
        <w:t xml:space="preserve"> </w:t>
      </w:r>
      <w:r w:rsidR="00E8315D">
        <w:rPr>
          <w:i/>
          <w:lang w:val="en-US"/>
        </w:rPr>
        <w:t>Not support more candidates on parameter s (i.e., not support s = 4 or 8)</w:t>
      </w:r>
      <w:r w:rsidR="00337DD1">
        <w:rPr>
          <w:i/>
          <w:lang w:val="en-US"/>
        </w:rPr>
        <w:t>.</w:t>
      </w:r>
    </w:p>
    <w:p w14:paraId="1570D5DF" w14:textId="77777777" w:rsidR="00F174EF" w:rsidRPr="003A567E" w:rsidRDefault="00F174EF" w:rsidP="00F174EF">
      <w:pPr>
        <w:pStyle w:val="0Maintext"/>
        <w:spacing w:after="60" w:afterAutospacing="0"/>
        <w:ind w:firstLine="0"/>
        <w:rPr>
          <w:lang w:val="en-US" w:eastAsia="ko-KR"/>
        </w:rPr>
      </w:pPr>
    </w:p>
    <w:p w14:paraId="1DBEF460" w14:textId="11A46D4E" w:rsidR="0027409E" w:rsidRPr="00FB3AB0" w:rsidRDefault="0027409E" w:rsidP="0027409E">
      <w:pPr>
        <w:pStyle w:val="2"/>
        <w:numPr>
          <w:ilvl w:val="1"/>
          <w:numId w:val="2"/>
        </w:numPr>
      </w:pPr>
      <w:r w:rsidRPr="00FB3AB0">
        <w:t xml:space="preserve">SRS </w:t>
      </w:r>
      <w:r w:rsidR="006372F0" w:rsidRPr="00FB3AB0">
        <w:t xml:space="preserve">repetition &amp; </w:t>
      </w:r>
      <w:r w:rsidRPr="00FB3AB0">
        <w:t>frequency hopping for TDMed port mapping based SRS transmission</w:t>
      </w:r>
    </w:p>
    <w:p w14:paraId="5EBBD765" w14:textId="7D0C38DA" w:rsidR="0027409E" w:rsidRDefault="006372F0" w:rsidP="00D639D7">
      <w:pPr>
        <w:pStyle w:val="0Maintext"/>
        <w:spacing w:after="60" w:afterAutospacing="0"/>
        <w:rPr>
          <w:lang w:val="en-US" w:eastAsia="ko-KR"/>
        </w:rPr>
      </w:pPr>
      <w:r>
        <w:rPr>
          <w:lang w:eastAsia="ko-KR"/>
        </w:rPr>
        <w:t>I</w:t>
      </w:r>
      <w:r>
        <w:rPr>
          <w:rFonts w:hint="eastAsia"/>
          <w:lang w:eastAsia="ko-KR"/>
        </w:rPr>
        <w:t xml:space="preserve">n </w:t>
      </w:r>
      <w:r>
        <w:rPr>
          <w:lang w:eastAsia="ko-KR"/>
        </w:rPr>
        <w:t xml:space="preserve">current specification, SRS repetition is performed by using higher layer parameter </w:t>
      </w:r>
      <w:r w:rsidR="00006905">
        <w:rPr>
          <w:i/>
          <w:lang w:val="en-US" w:eastAsia="ko-KR"/>
        </w:rPr>
        <w:t>repetitionFactor</w:t>
      </w:r>
      <w:r>
        <w:rPr>
          <w:lang w:val="en-US" w:eastAsia="ko-KR"/>
        </w:rPr>
        <w:t xml:space="preserve"> in </w:t>
      </w:r>
      <w:r w:rsidRPr="00006905">
        <w:rPr>
          <w:i/>
          <w:lang w:val="en-US" w:eastAsia="ko-KR"/>
        </w:rPr>
        <w:t>SRS-Resource</w:t>
      </w:r>
      <w:r w:rsidR="005969E9">
        <w:rPr>
          <w:i/>
          <w:lang w:val="en-US" w:eastAsia="ko-KR"/>
        </w:rPr>
        <w:t xml:space="preserve"> </w:t>
      </w:r>
      <w:r w:rsidR="005969E9" w:rsidRPr="005969E9">
        <w:rPr>
          <w:lang w:val="en-US" w:eastAsia="ko-KR"/>
        </w:rPr>
        <w:t>which is</w:t>
      </w:r>
      <w:r w:rsidR="005969E9">
        <w:rPr>
          <w:i/>
          <w:lang w:val="en-US" w:eastAsia="ko-KR"/>
        </w:rPr>
        <w:t xml:space="preserve"> </w:t>
      </w:r>
      <w:r w:rsidR="005969E9">
        <w:rPr>
          <w:lang w:val="en-US" w:eastAsia="ko-KR"/>
        </w:rPr>
        <w:t xml:space="preserve">expressed by parameter </w:t>
      </w:r>
      <w:r w:rsidR="005969E9" w:rsidRPr="00AB7335">
        <w:rPr>
          <w:i/>
          <w:lang w:val="en-US" w:eastAsia="ko-KR"/>
        </w:rPr>
        <w:t>R</w:t>
      </w:r>
      <w:r w:rsidR="005969E9">
        <w:rPr>
          <w:lang w:val="en-US" w:eastAsia="ko-KR"/>
        </w:rPr>
        <w:t xml:space="preserve"> in TS38.214</w:t>
      </w:r>
      <w:r w:rsidR="00006905">
        <w:rPr>
          <w:lang w:val="en-US" w:eastAsia="ko-KR"/>
        </w:rPr>
        <w:t xml:space="preserve">, and </w:t>
      </w:r>
      <w:r w:rsidR="007D57ED" w:rsidRPr="007D57ED">
        <w:rPr>
          <w:i/>
          <w:lang w:val="en-US" w:eastAsia="ko-KR"/>
        </w:rPr>
        <w:t>R</w:t>
      </w:r>
      <w:r w:rsidR="007D57ED">
        <w:rPr>
          <w:lang w:val="en-US" w:eastAsia="ko-KR"/>
        </w:rPr>
        <w:t xml:space="preserve"> number of consecutive OFDM symbols are used for repetitive SRS transmission with </w:t>
      </w:r>
      <w:r w:rsidR="00FD61AB">
        <w:rPr>
          <w:lang w:val="en-US" w:eastAsia="ko-KR"/>
        </w:rPr>
        <w:t xml:space="preserve">using </w:t>
      </w:r>
      <w:r w:rsidR="007D57ED">
        <w:rPr>
          <w:lang w:val="en-US" w:eastAsia="ko-KR"/>
        </w:rPr>
        <w:t>same cyclic shift and frequency resource</w:t>
      </w:r>
      <w:r w:rsidR="00FD61AB">
        <w:rPr>
          <w:lang w:val="en-US" w:eastAsia="ko-KR"/>
        </w:rPr>
        <w:t xml:space="preserve">, and all SRS ports are allocated in each OFDM symbol during repetition. </w:t>
      </w:r>
      <w:r w:rsidR="00E25A48">
        <w:rPr>
          <w:lang w:val="en-US" w:eastAsia="ko-KR"/>
        </w:rPr>
        <w:t xml:space="preserve">Also, when frequency hopping is considered, the </w:t>
      </w:r>
      <w:r w:rsidR="00E25A48" w:rsidRPr="0090199F">
        <w:rPr>
          <w:i/>
          <w:lang w:val="en-US" w:eastAsia="ko-KR"/>
        </w:rPr>
        <w:t>R</w:t>
      </w:r>
      <w:r w:rsidR="00E25A48">
        <w:rPr>
          <w:lang w:val="en-US" w:eastAsia="ko-KR"/>
        </w:rPr>
        <w:t xml:space="preserve"> </w:t>
      </w:r>
      <w:r w:rsidR="00891E75">
        <w:rPr>
          <w:lang w:val="en-US" w:eastAsia="ko-KR"/>
        </w:rPr>
        <w:t xml:space="preserve">adjacent OFDM symbols of the SRS resource can be a basic unit for frequency hopping. </w:t>
      </w:r>
      <w:r w:rsidR="00FD61AB">
        <w:rPr>
          <w:lang w:val="en-US" w:eastAsia="ko-KR"/>
        </w:rPr>
        <w:t>This is based on the legacy SRS port mapping</w:t>
      </w:r>
      <w:r w:rsidR="003E2013">
        <w:rPr>
          <w:lang w:val="en-US" w:eastAsia="ko-KR"/>
        </w:rPr>
        <w:t xml:space="preserve"> which</w:t>
      </w:r>
      <w:r w:rsidR="00FD61AB">
        <w:rPr>
          <w:lang w:val="en-US" w:eastAsia="ko-KR"/>
        </w:rPr>
        <w:t xml:space="preserve"> all ports of a SRS resource are </w:t>
      </w:r>
      <w:r w:rsidR="00D41253">
        <w:rPr>
          <w:lang w:val="en-US" w:eastAsia="ko-KR"/>
        </w:rPr>
        <w:t>mapped in a single OFDM symbol</w:t>
      </w:r>
      <w:r w:rsidR="003E2013">
        <w:rPr>
          <w:lang w:val="en-US" w:eastAsia="ko-KR"/>
        </w:rPr>
        <w:t>, i.e., non-TDMed</w:t>
      </w:r>
      <w:r w:rsidR="00D41253">
        <w:rPr>
          <w:lang w:val="en-US" w:eastAsia="ko-KR"/>
        </w:rPr>
        <w:t>.</w:t>
      </w:r>
    </w:p>
    <w:p w14:paraId="3B19F263" w14:textId="545688C2" w:rsidR="00662E66" w:rsidRDefault="003E2013" w:rsidP="00D639D7">
      <w:pPr>
        <w:pStyle w:val="0Maintext"/>
        <w:spacing w:after="60" w:afterAutospacing="0"/>
        <w:rPr>
          <w:lang w:val="en-US" w:eastAsia="ko-KR"/>
        </w:rPr>
      </w:pPr>
      <w:r>
        <w:rPr>
          <w:lang w:val="en-US" w:eastAsia="ko-KR"/>
        </w:rPr>
        <w:t>Also, for a similar purpose</w:t>
      </w:r>
      <w:r w:rsidR="00986A5E">
        <w:rPr>
          <w:lang w:val="en-US" w:eastAsia="ko-KR"/>
        </w:rPr>
        <w:t xml:space="preserve">, i.e., in order </w:t>
      </w:r>
      <w:r>
        <w:rPr>
          <w:lang w:val="en-US" w:eastAsia="ko-KR"/>
        </w:rPr>
        <w:t>to achieve coverage gain, SRS repetition and frequency hopping are applied not only for SRS transmission with non-TDMed port mapping but also for TDMed port mapping based SRS transmission.</w:t>
      </w:r>
      <w:r w:rsidR="00F253CC">
        <w:rPr>
          <w:lang w:val="en-US" w:eastAsia="ko-KR"/>
        </w:rPr>
        <w:t xml:space="preserve"> However, g</w:t>
      </w:r>
      <w:r w:rsidR="00FD61AB">
        <w:rPr>
          <w:lang w:val="en-US" w:eastAsia="ko-KR"/>
        </w:rPr>
        <w:t xml:space="preserve">iven the current </w:t>
      </w:r>
      <w:r w:rsidR="00F8240C">
        <w:rPr>
          <w:lang w:val="en-US" w:eastAsia="ko-KR"/>
        </w:rPr>
        <w:t xml:space="preserve">rule on repetition and frequency hopping </w:t>
      </w:r>
      <w:r w:rsidR="00FD61AB">
        <w:rPr>
          <w:lang w:val="en-US" w:eastAsia="ko-KR"/>
        </w:rPr>
        <w:t>for SRS transmission</w:t>
      </w:r>
      <w:r w:rsidR="00F253CC">
        <w:rPr>
          <w:lang w:val="en-US" w:eastAsia="ko-KR"/>
        </w:rPr>
        <w:t xml:space="preserve"> as mentioned above</w:t>
      </w:r>
      <w:r w:rsidR="00FD61AB">
        <w:rPr>
          <w:lang w:val="en-US" w:eastAsia="ko-KR"/>
        </w:rPr>
        <w:t xml:space="preserve">, </w:t>
      </w:r>
      <w:r w:rsidR="00662E66">
        <w:rPr>
          <w:lang w:val="en-US" w:eastAsia="ko-KR"/>
        </w:rPr>
        <w:t>a new rule for SRS repetition and frequency hopping for TDMed port mapping based SRS transmission are needed.</w:t>
      </w:r>
    </w:p>
    <w:p w14:paraId="3B65A36B" w14:textId="2FEE6502" w:rsidR="00AD788B" w:rsidRPr="000568B9" w:rsidRDefault="00AD788B" w:rsidP="00D639D7">
      <w:pPr>
        <w:pStyle w:val="0Maintext"/>
        <w:spacing w:after="60" w:afterAutospacing="0"/>
        <w:rPr>
          <w:lang w:val="en-US" w:eastAsia="ko-KR"/>
        </w:rPr>
      </w:pPr>
      <w:r w:rsidRPr="000568B9">
        <w:rPr>
          <w:rFonts w:hint="eastAsia"/>
          <w:lang w:val="en-US" w:eastAsia="ko-KR"/>
        </w:rPr>
        <w:lastRenderedPageBreak/>
        <w:t xml:space="preserve">In Fig. </w:t>
      </w:r>
      <w:r w:rsidR="00B1284C">
        <w:rPr>
          <w:lang w:val="en-US" w:eastAsia="ko-KR"/>
        </w:rPr>
        <w:t>10</w:t>
      </w:r>
      <w:r w:rsidRPr="000568B9">
        <w:rPr>
          <w:rFonts w:hint="eastAsia"/>
          <w:lang w:val="en-US" w:eastAsia="ko-KR"/>
        </w:rPr>
        <w:t xml:space="preserve">, </w:t>
      </w:r>
      <w:r w:rsidRPr="000568B9">
        <w:rPr>
          <w:lang w:val="en-US" w:eastAsia="ko-KR"/>
        </w:rPr>
        <w:t xml:space="preserve">SRS repetition for legacy SRS port mapping (non-TDMed) and TDMed SRS port mapping are expressed comparing with the case of non-repetitive SRS transmission. </w:t>
      </w:r>
    </w:p>
    <w:p w14:paraId="16C94F00" w14:textId="72912267" w:rsidR="008740B4" w:rsidRPr="000568B9" w:rsidRDefault="00AD788B" w:rsidP="00AD788B">
      <w:pPr>
        <w:pStyle w:val="0Maintext"/>
        <w:numPr>
          <w:ilvl w:val="1"/>
          <w:numId w:val="38"/>
        </w:numPr>
        <w:spacing w:after="60" w:afterAutospacing="0"/>
        <w:rPr>
          <w:lang w:val="en-US" w:eastAsia="ko-KR"/>
        </w:rPr>
      </w:pPr>
      <w:r w:rsidRPr="000568B9">
        <w:rPr>
          <w:lang w:val="en-US" w:eastAsia="ko-KR"/>
        </w:rPr>
        <w:t xml:space="preserve">For legacy SRS port mapping, as mentioned above, </w:t>
      </w:r>
      <w:r w:rsidRPr="000568B9">
        <w:rPr>
          <w:i/>
          <w:lang w:val="en-US" w:eastAsia="ko-KR"/>
        </w:rPr>
        <w:t>R</w:t>
      </w:r>
      <w:r w:rsidRPr="000568B9">
        <w:rPr>
          <w:lang w:val="en-US" w:eastAsia="ko-KR"/>
        </w:rPr>
        <w:t xml:space="preserve"> number of consecutive OFDM symbols are used for repetitive SRS transmission and it could be a basic unit of frequency hopping. </w:t>
      </w:r>
    </w:p>
    <w:p w14:paraId="44E1AE6C" w14:textId="1A7A69D5" w:rsidR="00AD788B" w:rsidRPr="000568B9" w:rsidRDefault="00AD788B" w:rsidP="00AD788B">
      <w:pPr>
        <w:pStyle w:val="0Maintext"/>
        <w:numPr>
          <w:ilvl w:val="1"/>
          <w:numId w:val="38"/>
        </w:numPr>
        <w:spacing w:after="60" w:afterAutospacing="0"/>
        <w:rPr>
          <w:lang w:val="en-US" w:eastAsia="ko-KR"/>
        </w:rPr>
      </w:pPr>
      <w:r w:rsidRPr="000568B9">
        <w:rPr>
          <w:lang w:val="en-US" w:eastAsia="ko-KR"/>
        </w:rPr>
        <w:t xml:space="preserve">For TDMed port mapping based SRS transmission, when SRS repetition is not considered (i.e., </w:t>
      </w:r>
      <w:r w:rsidRPr="000568B9">
        <w:rPr>
          <w:i/>
          <w:lang w:val="en-US" w:eastAsia="ko-KR"/>
        </w:rPr>
        <w:t>R</w:t>
      </w:r>
      <w:r w:rsidRPr="000568B9">
        <w:rPr>
          <w:lang w:val="en-US" w:eastAsia="ko-KR"/>
        </w:rPr>
        <w:t xml:space="preserve"> = 1), different subsets of 8 ports (e.g., subset 1: port 0 ~ 3, subset 2: port 4 ~ 7) can be mapped to different OFDM symbols, and two OFDM symbols are considered in Fig. </w:t>
      </w:r>
      <w:r w:rsidR="000568B9" w:rsidRPr="000568B9">
        <w:rPr>
          <w:lang w:val="en-US" w:eastAsia="ko-KR"/>
        </w:rPr>
        <w:t>9</w:t>
      </w:r>
      <w:r w:rsidRPr="000568B9">
        <w:rPr>
          <w:lang w:val="en-US" w:eastAsia="ko-KR"/>
        </w:rPr>
        <w:t xml:space="preserve">. When we consider repetitive SRS transmission with TDMed port mapping based SRS transmission, </w:t>
      </w:r>
      <w:r w:rsidR="00FB48DF" w:rsidRPr="000568B9">
        <w:rPr>
          <w:lang w:val="en-US" w:eastAsia="ko-KR"/>
        </w:rPr>
        <w:t xml:space="preserve">we could consider cyclic mapping, where each subset is mapped first and then repeated next, </w:t>
      </w:r>
      <w:r w:rsidR="00FE6FB5">
        <w:rPr>
          <w:lang w:val="en-US" w:eastAsia="ko-KR"/>
        </w:rPr>
        <w:t>or</w:t>
      </w:r>
      <w:r w:rsidR="00FB48DF" w:rsidRPr="000568B9">
        <w:rPr>
          <w:lang w:val="en-US" w:eastAsia="ko-KR"/>
        </w:rPr>
        <w:t xml:space="preserve"> sequential mapping, where repetition of each subset is first mapped and then the next subsets are repeated. We think there are some pros and cons on each mapping method from the perspective of overlapping, latency, etc. Also, in this setup, it could be discussed how to determine the basic unit of frequency hopping.</w:t>
      </w:r>
    </w:p>
    <w:p w14:paraId="1CFD24C0" w14:textId="77777777" w:rsidR="00272B86" w:rsidRPr="000568B9" w:rsidRDefault="00272B86" w:rsidP="008740B4">
      <w:pPr>
        <w:pStyle w:val="0Maintext"/>
        <w:spacing w:after="60" w:afterAutospacing="0"/>
        <w:ind w:firstLine="0"/>
        <w:jc w:val="center"/>
        <w:rPr>
          <w:lang w:val="en-US" w:eastAsia="ko-KR"/>
        </w:rPr>
      </w:pPr>
    </w:p>
    <w:p w14:paraId="2D852247" w14:textId="5EAFE550" w:rsidR="00662E66" w:rsidRPr="000568B9" w:rsidRDefault="00AD788B" w:rsidP="008740B4">
      <w:pPr>
        <w:pStyle w:val="0Maintext"/>
        <w:spacing w:after="60" w:afterAutospacing="0"/>
        <w:ind w:firstLine="0"/>
        <w:jc w:val="center"/>
        <w:rPr>
          <w:lang w:val="en-US" w:eastAsia="ko-KR"/>
        </w:rPr>
      </w:pPr>
      <w:r w:rsidRPr="000568B9">
        <w:rPr>
          <w:noProof/>
          <w:lang w:val="en-US" w:eastAsia="ko-KR"/>
        </w:rPr>
        <w:drawing>
          <wp:inline distT="0" distB="0" distL="0" distR="0" wp14:anchorId="606AE922" wp14:editId="3223A7B6">
            <wp:extent cx="5918759" cy="1547429"/>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66320" cy="1559864"/>
                    </a:xfrm>
                    <a:prstGeom prst="rect">
                      <a:avLst/>
                    </a:prstGeom>
                    <a:noFill/>
                  </pic:spPr>
                </pic:pic>
              </a:graphicData>
            </a:graphic>
          </wp:inline>
        </w:drawing>
      </w:r>
    </w:p>
    <w:p w14:paraId="38CD4D0A" w14:textId="67A5BAA4" w:rsidR="00413B32" w:rsidRDefault="00413B32" w:rsidP="00413B32">
      <w:pPr>
        <w:pStyle w:val="0Maintext"/>
        <w:tabs>
          <w:tab w:val="right" w:pos="9639"/>
        </w:tabs>
        <w:spacing w:after="60" w:afterAutospacing="0"/>
        <w:ind w:firstLine="0"/>
        <w:jc w:val="center"/>
        <w:rPr>
          <w:lang w:val="en-US"/>
        </w:rPr>
      </w:pPr>
      <w:r w:rsidRPr="000568B9">
        <w:rPr>
          <w:lang w:val="en-US"/>
        </w:rPr>
        <w:t xml:space="preserve">Figure </w:t>
      </w:r>
      <w:r w:rsidR="00B1284C">
        <w:rPr>
          <w:lang w:val="en-US"/>
        </w:rPr>
        <w:t>10</w:t>
      </w:r>
      <w:r w:rsidRPr="000568B9">
        <w:rPr>
          <w:lang w:val="en-US"/>
        </w:rPr>
        <w:t>. SRS repetition for legacy SRS port mapping (non-TDMed) and TDMed SRS port mapping.</w:t>
      </w:r>
    </w:p>
    <w:p w14:paraId="399C35EB" w14:textId="6F7C3C2E" w:rsidR="00413B32" w:rsidRDefault="00413B32" w:rsidP="00D639D7">
      <w:pPr>
        <w:pStyle w:val="0Maintext"/>
        <w:spacing w:after="60" w:afterAutospacing="0"/>
        <w:rPr>
          <w:lang w:eastAsia="ko-KR"/>
        </w:rPr>
      </w:pPr>
    </w:p>
    <w:p w14:paraId="0C1D980A" w14:textId="3863CD0F" w:rsidR="00764BF9" w:rsidRDefault="00764BF9" w:rsidP="00D639D7">
      <w:pPr>
        <w:pStyle w:val="0Maintext"/>
        <w:spacing w:after="60" w:afterAutospacing="0"/>
        <w:rPr>
          <w:lang w:eastAsia="ko-KR"/>
        </w:rPr>
      </w:pPr>
      <w:r>
        <w:rPr>
          <w:lang w:eastAsia="ko-KR"/>
        </w:rPr>
        <w:t>I</w:t>
      </w:r>
      <w:r>
        <w:rPr>
          <w:rFonts w:hint="eastAsia"/>
          <w:lang w:eastAsia="ko-KR"/>
        </w:rPr>
        <w:t xml:space="preserve">n </w:t>
      </w:r>
      <w:r>
        <w:rPr>
          <w:lang w:eastAsia="ko-KR"/>
        </w:rPr>
        <w:t>RAN1#112 [7], the following has been agreed for port mapping pattern.</w:t>
      </w:r>
    </w:p>
    <w:tbl>
      <w:tblPr>
        <w:tblStyle w:val="a7"/>
        <w:tblW w:w="0" w:type="auto"/>
        <w:tblLook w:val="04A0" w:firstRow="1" w:lastRow="0" w:firstColumn="1" w:lastColumn="0" w:noHBand="0" w:noVBand="1"/>
      </w:tblPr>
      <w:tblGrid>
        <w:gridCol w:w="9629"/>
      </w:tblGrid>
      <w:tr w:rsidR="00764BF9" w14:paraId="003B41CC" w14:textId="77777777" w:rsidTr="00764BF9">
        <w:tc>
          <w:tcPr>
            <w:tcW w:w="9629" w:type="dxa"/>
          </w:tcPr>
          <w:p w14:paraId="521B0BFC" w14:textId="77777777" w:rsidR="00764BF9" w:rsidRPr="00764BF9" w:rsidRDefault="00764BF9" w:rsidP="00764BF9">
            <w:pPr>
              <w:rPr>
                <w:rFonts w:cs="Times"/>
                <w:b/>
                <w:bCs/>
                <w:sz w:val="20"/>
                <w:highlight w:val="green"/>
              </w:rPr>
            </w:pPr>
            <w:r w:rsidRPr="00764BF9">
              <w:rPr>
                <w:rFonts w:cs="Times"/>
                <w:b/>
                <w:bCs/>
                <w:sz w:val="20"/>
                <w:highlight w:val="green"/>
              </w:rPr>
              <w:t>Agreement</w:t>
            </w:r>
          </w:p>
          <w:p w14:paraId="72A7A407" w14:textId="77777777" w:rsidR="00764BF9" w:rsidRPr="00764BF9" w:rsidRDefault="00764BF9" w:rsidP="00764BF9">
            <w:pPr>
              <w:rPr>
                <w:sz w:val="20"/>
              </w:rPr>
            </w:pPr>
            <w:r w:rsidRPr="00764BF9">
              <w:rPr>
                <w:sz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244C8673" w14:textId="77777777" w:rsidR="00764BF9" w:rsidRPr="00764BF9" w:rsidRDefault="00764BF9" w:rsidP="00764BF9">
            <w:pPr>
              <w:pStyle w:val="bullet1"/>
              <w:numPr>
                <w:ilvl w:val="0"/>
                <w:numId w:val="56"/>
              </w:numPr>
              <w:contextualSpacing/>
              <w:jc w:val="both"/>
              <w:textAlignment w:val="center"/>
              <w:rPr>
                <w:rFonts w:ascii="Times" w:hAnsi="Times" w:cs="Times"/>
                <w:sz w:val="20"/>
                <w:szCs w:val="20"/>
              </w:rPr>
            </w:pPr>
            <w:r w:rsidRPr="00764BF9">
              <w:rPr>
                <w:rFonts w:ascii="Times" w:hAnsi="Times" w:cs="Times"/>
                <w:sz w:val="20"/>
                <w:szCs w:val="20"/>
              </w:rPr>
              <w:t>Option 2-1: the s subsets of ports are mapped cyclically as {1, 2, …, s,1, 2, …, s} on the m OFDM symbols.</w:t>
            </w:r>
          </w:p>
          <w:p w14:paraId="29175C43" w14:textId="5FA19637" w:rsidR="00764BF9" w:rsidRPr="00764BF9" w:rsidRDefault="00764BF9" w:rsidP="00764BF9">
            <w:pPr>
              <w:pStyle w:val="bullet1"/>
              <w:numPr>
                <w:ilvl w:val="0"/>
                <w:numId w:val="56"/>
              </w:numPr>
              <w:contextualSpacing/>
              <w:jc w:val="both"/>
              <w:textAlignment w:val="center"/>
              <w:rPr>
                <w:lang w:eastAsia="ko-KR"/>
              </w:rPr>
            </w:pPr>
            <w:r w:rsidRPr="00764BF9">
              <w:rPr>
                <w:rFonts w:ascii="Times" w:hAnsi="Times" w:cs="Times"/>
                <w:sz w:val="20"/>
                <w:szCs w:val="20"/>
              </w:rPr>
              <w:t>Option 2-2: the s subsets of ports are mapped sequentially as {1, …, 1, 2, …, 2, s, …, s} on the m OFDM symbols.</w:t>
            </w:r>
          </w:p>
        </w:tc>
      </w:tr>
    </w:tbl>
    <w:p w14:paraId="5208C2C5" w14:textId="6B1ECA83" w:rsidR="00764BF9" w:rsidRDefault="00942748" w:rsidP="00D639D7">
      <w:pPr>
        <w:pStyle w:val="0Maintext"/>
        <w:spacing w:after="60" w:afterAutospacing="0"/>
        <w:rPr>
          <w:lang w:eastAsia="ko-KR"/>
        </w:rPr>
      </w:pPr>
      <w:r>
        <w:rPr>
          <w:lang w:eastAsia="ko-KR"/>
        </w:rPr>
        <w:t xml:space="preserve">Although our view is that </w:t>
      </w:r>
      <w:r w:rsidR="005411CA">
        <w:rPr>
          <w:lang w:eastAsia="ko-KR"/>
        </w:rPr>
        <w:t xml:space="preserve">one of </w:t>
      </w:r>
      <w:r>
        <w:rPr>
          <w:lang w:eastAsia="ko-KR"/>
        </w:rPr>
        <w:t xml:space="preserve">option 2-1 and option 2-2 could be </w:t>
      </w:r>
      <w:r w:rsidR="005411CA">
        <w:rPr>
          <w:lang w:eastAsia="ko-KR"/>
        </w:rPr>
        <w:t>configured</w:t>
      </w:r>
      <w:r w:rsidR="005411CA">
        <w:rPr>
          <w:lang w:eastAsia="ko-KR"/>
        </w:rPr>
        <w:t xml:space="preserve"> by RRC and </w:t>
      </w:r>
      <w:r>
        <w:rPr>
          <w:lang w:eastAsia="ko-KR"/>
        </w:rPr>
        <w:t>used</w:t>
      </w:r>
      <w:r w:rsidR="005411CA">
        <w:rPr>
          <w:lang w:eastAsia="ko-KR"/>
        </w:rPr>
        <w:t xml:space="preserve"> </w:t>
      </w:r>
      <w:r>
        <w:rPr>
          <w:lang w:eastAsia="ko-KR"/>
        </w:rPr>
        <w:t xml:space="preserve">depending on the situation, if we down-select one of them, </w:t>
      </w:r>
      <w:r w:rsidR="00E25C14">
        <w:rPr>
          <w:lang w:eastAsia="ko-KR"/>
        </w:rPr>
        <w:t>cyclic mapping</w:t>
      </w:r>
      <w:r w:rsidR="00C81DC1">
        <w:rPr>
          <w:lang w:eastAsia="ko-KR"/>
        </w:rPr>
        <w:t xml:space="preserve"> is preferred since it could achieve lower </w:t>
      </w:r>
      <w:r w:rsidR="00AE025B">
        <w:rPr>
          <w:lang w:eastAsia="ko-KR"/>
        </w:rPr>
        <w:t>time difference</w:t>
      </w:r>
      <w:r w:rsidR="00C81DC1">
        <w:rPr>
          <w:lang w:eastAsia="ko-KR"/>
        </w:rPr>
        <w:t xml:space="preserve"> between subsets of ports, and less dropping probability for all SRS ports.</w:t>
      </w:r>
    </w:p>
    <w:p w14:paraId="561EB80A" w14:textId="77777777" w:rsidR="00764BF9" w:rsidRDefault="00764BF9" w:rsidP="00D639D7">
      <w:pPr>
        <w:pStyle w:val="0Maintext"/>
        <w:spacing w:after="60" w:afterAutospacing="0"/>
        <w:rPr>
          <w:lang w:eastAsia="ko-KR"/>
        </w:rPr>
      </w:pPr>
    </w:p>
    <w:p w14:paraId="05B14157" w14:textId="311CC4EC" w:rsidR="00E25C14" w:rsidRPr="004C5136" w:rsidRDefault="00E25C14" w:rsidP="00E25C14">
      <w:pPr>
        <w:pStyle w:val="0Maintext"/>
        <w:spacing w:after="60" w:afterAutospacing="0"/>
        <w:ind w:firstLine="0"/>
        <w:rPr>
          <w:i/>
          <w:lang w:val="en-US"/>
        </w:rPr>
      </w:pPr>
      <w:r w:rsidRPr="004C5136">
        <w:rPr>
          <w:b/>
          <w:i/>
          <w:lang w:val="en-US"/>
        </w:rPr>
        <w:t xml:space="preserve">Proposal </w:t>
      </w:r>
      <w:r w:rsidR="0052395E">
        <w:rPr>
          <w:b/>
          <w:i/>
          <w:lang w:val="en-US"/>
        </w:rPr>
        <w:t>9</w:t>
      </w:r>
      <w:r w:rsidRPr="004C5136">
        <w:rPr>
          <w:b/>
          <w:i/>
          <w:lang w:val="en-US"/>
        </w:rPr>
        <w:t>:</w:t>
      </w:r>
      <w:r w:rsidRPr="004C5136">
        <w:rPr>
          <w:i/>
          <w:lang w:val="en-US"/>
        </w:rPr>
        <w:t xml:space="preserve"> </w:t>
      </w:r>
      <w:r>
        <w:rPr>
          <w:i/>
          <w:lang w:val="en-US"/>
        </w:rPr>
        <w:t>Support Option 2-1 (cyclic mapping) for TDM pattern.</w:t>
      </w:r>
    </w:p>
    <w:p w14:paraId="1876B9B4" w14:textId="77777777" w:rsidR="0027409E" w:rsidRPr="008105AA" w:rsidRDefault="0027409E" w:rsidP="00D639D7">
      <w:pPr>
        <w:pStyle w:val="0Maintext"/>
        <w:spacing w:after="60" w:afterAutospacing="0"/>
        <w:rPr>
          <w:lang w:eastAsia="ko-KR"/>
        </w:rPr>
      </w:pPr>
    </w:p>
    <w:p w14:paraId="555995E9" w14:textId="49415E97" w:rsidR="008105AA" w:rsidRDefault="008105AA" w:rsidP="008105AA">
      <w:pPr>
        <w:pStyle w:val="2"/>
        <w:numPr>
          <w:ilvl w:val="1"/>
          <w:numId w:val="2"/>
        </w:numPr>
      </w:pPr>
      <w:r>
        <w:t>Whether to consider guard period between two OFDM symbols for TDMed port mapping based SRS transmission</w:t>
      </w:r>
    </w:p>
    <w:p w14:paraId="4AD79D43" w14:textId="52C2DD7B" w:rsidR="00E76E54" w:rsidRDefault="00272B86" w:rsidP="00D639D7">
      <w:pPr>
        <w:pStyle w:val="0Maintext"/>
        <w:spacing w:after="60" w:afterAutospacing="0"/>
        <w:rPr>
          <w:lang w:val="en-US" w:eastAsia="ko-KR"/>
        </w:rPr>
      </w:pPr>
      <w:r>
        <w:rPr>
          <w:rFonts w:hint="eastAsia"/>
          <w:lang w:val="en-US" w:eastAsia="ko-KR"/>
        </w:rPr>
        <w:t xml:space="preserve">In current SRS transmission with usage of antenna switching, </w:t>
      </w:r>
      <w:r w:rsidR="00E40F23">
        <w:rPr>
          <w:lang w:val="en-US" w:eastAsia="ko-KR"/>
        </w:rPr>
        <w:t>the guard period is defined and located in-between the SRS resources of a certain SRS resource set</w:t>
      </w:r>
      <w:r w:rsidR="00E76E54">
        <w:rPr>
          <w:lang w:val="en-US" w:eastAsia="ko-KR"/>
        </w:rPr>
        <w:t xml:space="preserve">, which could be </w:t>
      </w:r>
      <w:r w:rsidR="00007F33">
        <w:rPr>
          <w:lang w:val="en-US" w:eastAsia="ko-KR"/>
        </w:rPr>
        <w:t>larger than or equal to 1</w:t>
      </w:r>
      <w:r w:rsidR="00E76E54">
        <w:rPr>
          <w:lang w:val="en-US" w:eastAsia="ko-KR"/>
        </w:rPr>
        <w:t xml:space="preserve"> OFDM symbols depending on the subcarrier spacing</w:t>
      </w:r>
      <w:r w:rsidR="00007F33">
        <w:rPr>
          <w:lang w:val="en-US" w:eastAsia="ko-KR"/>
        </w:rPr>
        <w:t>.</w:t>
      </w:r>
    </w:p>
    <w:p w14:paraId="757C1321" w14:textId="76A8E87F" w:rsidR="008105AA" w:rsidRPr="00B97395" w:rsidRDefault="00C10C79" w:rsidP="00D639D7">
      <w:pPr>
        <w:pStyle w:val="0Maintext"/>
        <w:spacing w:after="60" w:afterAutospacing="0"/>
        <w:rPr>
          <w:lang w:val="en-US" w:eastAsia="ko-KR"/>
        </w:rPr>
      </w:pPr>
      <w:r>
        <w:rPr>
          <w:lang w:val="en-US" w:eastAsia="ko-KR"/>
        </w:rPr>
        <w:t xml:space="preserve">For xTxR with x = 1, 2, or 4, </w:t>
      </w:r>
      <w:r w:rsidR="003D563A">
        <w:rPr>
          <w:lang w:val="en-US" w:eastAsia="ko-KR"/>
        </w:rPr>
        <w:t xml:space="preserve">only one SRS resource </w:t>
      </w:r>
      <w:r w:rsidR="00064F3C">
        <w:rPr>
          <w:lang w:val="en-US" w:eastAsia="ko-KR"/>
        </w:rPr>
        <w:t xml:space="preserve">with 1, 2, or 4 ports, respectively, </w:t>
      </w:r>
      <w:r w:rsidR="003D563A">
        <w:rPr>
          <w:lang w:val="en-US" w:eastAsia="ko-KR"/>
        </w:rPr>
        <w:t>can be configured with any SRS resource set.</w:t>
      </w:r>
      <w:r w:rsidR="000E10E0">
        <w:rPr>
          <w:lang w:val="en-US" w:eastAsia="ko-KR"/>
        </w:rPr>
        <w:t xml:space="preserve"> For the case of x = 8, </w:t>
      </w:r>
      <w:r w:rsidR="00064F3C">
        <w:rPr>
          <w:lang w:val="en-US" w:eastAsia="ko-KR"/>
        </w:rPr>
        <w:t xml:space="preserve">since </w:t>
      </w:r>
      <w:r w:rsidR="000E10E0">
        <w:rPr>
          <w:lang w:val="en-US" w:eastAsia="ko-KR"/>
        </w:rPr>
        <w:t>we have been agreed that same configurations for SRS resource/resource set of xTxR with x = 1, 2, or 4 are re-used</w:t>
      </w:r>
      <w:r w:rsidR="00E8471F">
        <w:rPr>
          <w:lang w:val="en-US" w:eastAsia="ko-KR"/>
        </w:rPr>
        <w:t xml:space="preserve">, one SRS resource with 8 </w:t>
      </w:r>
      <w:r w:rsidR="00064F3C">
        <w:rPr>
          <w:lang w:val="en-US" w:eastAsia="ko-KR"/>
        </w:rPr>
        <w:t>port</w:t>
      </w:r>
      <w:r w:rsidR="00E8471F">
        <w:rPr>
          <w:lang w:val="en-US" w:eastAsia="ko-KR"/>
        </w:rPr>
        <w:t>s</w:t>
      </w:r>
      <w:r w:rsidR="00064F3C">
        <w:rPr>
          <w:lang w:val="en-US" w:eastAsia="ko-KR"/>
        </w:rPr>
        <w:t xml:space="preserve"> can be configured</w:t>
      </w:r>
      <w:r w:rsidR="00E76E54">
        <w:rPr>
          <w:lang w:val="en-US" w:eastAsia="ko-KR"/>
        </w:rPr>
        <w:t xml:space="preserve"> as above</w:t>
      </w:r>
      <w:r w:rsidR="000E10E0">
        <w:rPr>
          <w:lang w:val="en-US" w:eastAsia="ko-KR"/>
        </w:rPr>
        <w:t>.</w:t>
      </w:r>
      <w:r w:rsidR="00E76E54">
        <w:rPr>
          <w:lang w:val="en-US" w:eastAsia="ko-KR"/>
        </w:rPr>
        <w:t xml:space="preserve"> Then, for the case of 8T8R SRS resource, when TDMed port mapping is applied, then it could be discussed whether the guard period is needed or not between two OFDM symbols containing different subset of ports.</w:t>
      </w:r>
      <w:r w:rsidR="00F51424">
        <w:rPr>
          <w:lang w:val="en-US" w:eastAsia="ko-KR"/>
        </w:rPr>
        <w:t xml:space="preserve"> Our </w:t>
      </w:r>
      <w:r w:rsidR="008F130D">
        <w:rPr>
          <w:lang w:val="en-US" w:eastAsia="ko-KR"/>
        </w:rPr>
        <w:t>view</w:t>
      </w:r>
      <w:r w:rsidR="00F51424">
        <w:rPr>
          <w:lang w:val="en-US" w:eastAsia="ko-KR"/>
        </w:rPr>
        <w:t xml:space="preserve"> is that </w:t>
      </w:r>
      <w:r w:rsidR="00E37273">
        <w:rPr>
          <w:lang w:val="en-US" w:eastAsia="ko-KR"/>
        </w:rPr>
        <w:t xml:space="preserve">since </w:t>
      </w:r>
      <w:r w:rsidR="00BA4D87">
        <w:rPr>
          <w:lang w:val="en-US" w:eastAsia="ko-KR"/>
        </w:rPr>
        <w:t xml:space="preserve">TDMed port </w:t>
      </w:r>
      <w:r w:rsidR="00BA4D87">
        <w:rPr>
          <w:lang w:val="en-US" w:eastAsia="ko-KR"/>
        </w:rPr>
        <w:lastRenderedPageBreak/>
        <w:t xml:space="preserve">mapping based SRS transmission is not an antenna switching between </w:t>
      </w:r>
      <w:r w:rsidR="00822A82">
        <w:rPr>
          <w:lang w:val="en-US" w:eastAsia="ko-KR"/>
        </w:rPr>
        <w:t xml:space="preserve">TX antenna(s) and </w:t>
      </w:r>
      <w:r w:rsidR="00BA4D87">
        <w:rPr>
          <w:lang w:val="en-US" w:eastAsia="ko-KR"/>
        </w:rPr>
        <w:t>a certain part of RX antennas</w:t>
      </w:r>
      <w:r w:rsidR="00770E39">
        <w:rPr>
          <w:lang w:val="en-US" w:eastAsia="ko-KR"/>
        </w:rPr>
        <w:t>, but</w:t>
      </w:r>
      <w:r w:rsidR="00F51424">
        <w:rPr>
          <w:lang w:val="en-US" w:eastAsia="ko-KR"/>
        </w:rPr>
        <w:t xml:space="preserve"> 8TX are already connected to 8</w:t>
      </w:r>
      <w:r w:rsidR="00BA4D87">
        <w:rPr>
          <w:lang w:val="en-US" w:eastAsia="ko-KR"/>
        </w:rPr>
        <w:t xml:space="preserve">RX and </w:t>
      </w:r>
      <w:r w:rsidR="00770E39">
        <w:rPr>
          <w:lang w:val="en-US" w:eastAsia="ko-KR"/>
        </w:rPr>
        <w:t>a subset of SRS ports is transmitted in different time</w:t>
      </w:r>
      <w:r w:rsidR="00E37273">
        <w:rPr>
          <w:lang w:val="en-US" w:eastAsia="ko-KR"/>
        </w:rPr>
        <w:t xml:space="preserve">, a UE is not needed to </w:t>
      </w:r>
      <w:r w:rsidR="00B97395">
        <w:rPr>
          <w:lang w:val="en-US" w:eastAsia="ko-KR"/>
        </w:rPr>
        <w:t>have additional guard period between two OFDM symbols where each symbol contains a subset of SRS ports.</w:t>
      </w:r>
    </w:p>
    <w:p w14:paraId="33379429" w14:textId="535EC8E7" w:rsidR="00A76820" w:rsidRDefault="00A76820" w:rsidP="00D639D7">
      <w:pPr>
        <w:pStyle w:val="0Maintext"/>
        <w:spacing w:after="60" w:afterAutospacing="0"/>
        <w:rPr>
          <w:lang w:val="en-US" w:eastAsia="ko-KR"/>
        </w:rPr>
      </w:pPr>
    </w:p>
    <w:p w14:paraId="2EAC4112" w14:textId="58E8EC0F" w:rsidR="002A5E07" w:rsidRPr="004C5136" w:rsidRDefault="002A5E07" w:rsidP="002A5E07">
      <w:pPr>
        <w:pStyle w:val="0Maintext"/>
        <w:spacing w:after="60" w:afterAutospacing="0"/>
        <w:ind w:firstLine="0"/>
        <w:rPr>
          <w:i/>
          <w:lang w:val="en-US"/>
        </w:rPr>
      </w:pPr>
      <w:r w:rsidRPr="004C5136">
        <w:rPr>
          <w:b/>
          <w:i/>
          <w:lang w:val="en-US"/>
        </w:rPr>
        <w:t xml:space="preserve">Proposal </w:t>
      </w:r>
      <w:r w:rsidR="0052395E">
        <w:rPr>
          <w:b/>
          <w:i/>
          <w:lang w:val="en-US"/>
        </w:rPr>
        <w:t>10</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w:t>
      </w:r>
      <w:r w:rsidR="00480006">
        <w:rPr>
          <w:i/>
          <w:lang w:val="en-US"/>
        </w:rPr>
        <w:t xml:space="preserve"> for antenna switching</w:t>
      </w:r>
      <w:r>
        <w:rPr>
          <w:i/>
          <w:lang w:val="en-US"/>
        </w:rPr>
        <w:t>, in between two OFDM symbols where each symbol contains a subset of SRS ports, there is no need to have guard period.</w:t>
      </w:r>
    </w:p>
    <w:p w14:paraId="764E2347" w14:textId="77777777" w:rsidR="002A5E07" w:rsidRPr="002A5E07" w:rsidRDefault="002A5E07" w:rsidP="00D639D7">
      <w:pPr>
        <w:pStyle w:val="0Maintext"/>
        <w:spacing w:after="60" w:afterAutospacing="0"/>
        <w:rPr>
          <w:lang w:val="en-US" w:eastAsia="ko-KR"/>
        </w:rPr>
      </w:pPr>
    </w:p>
    <w:p w14:paraId="2F8C2F02" w14:textId="79F48771" w:rsidR="008105AA" w:rsidRPr="00267CB2" w:rsidRDefault="00A76820" w:rsidP="008105AA">
      <w:pPr>
        <w:pStyle w:val="2"/>
        <w:numPr>
          <w:ilvl w:val="1"/>
          <w:numId w:val="2"/>
        </w:numPr>
      </w:pPr>
      <w:r w:rsidRPr="00267CB2">
        <w:t>Overlapping</w:t>
      </w:r>
      <w:r w:rsidR="001E4113">
        <w:t>/dropping</w:t>
      </w:r>
      <w:r w:rsidRPr="00267CB2">
        <w:t xml:space="preserve"> rule on TDMed port mapping based SRS transmission</w:t>
      </w:r>
    </w:p>
    <w:p w14:paraId="6DDE1D3D" w14:textId="5BF94460" w:rsidR="005A39C7" w:rsidRDefault="006372F0" w:rsidP="00D639D7">
      <w:pPr>
        <w:pStyle w:val="0Maintext"/>
        <w:spacing w:after="60" w:afterAutospacing="0"/>
        <w:rPr>
          <w:lang w:eastAsia="ko-KR"/>
        </w:rPr>
      </w:pPr>
      <w:r>
        <w:rPr>
          <w:lang w:eastAsia="ko-KR"/>
        </w:rPr>
        <w:t>I</w:t>
      </w:r>
      <w:r>
        <w:rPr>
          <w:rFonts w:hint="eastAsia"/>
          <w:lang w:eastAsia="ko-KR"/>
        </w:rPr>
        <w:t xml:space="preserve">n </w:t>
      </w:r>
      <w:r>
        <w:rPr>
          <w:lang w:eastAsia="ko-KR"/>
        </w:rPr>
        <w:t>c</w:t>
      </w:r>
      <w:r w:rsidR="0048612E">
        <w:rPr>
          <w:lang w:eastAsia="ko-KR"/>
        </w:rPr>
        <w:t>urrent specification, symbol-</w:t>
      </w:r>
      <w:r>
        <w:rPr>
          <w:lang w:eastAsia="ko-KR"/>
        </w:rPr>
        <w:t xml:space="preserve">level SRS dropping when the SRS is overlapped with other UL channels have been specified. </w:t>
      </w:r>
      <w:r w:rsidR="0048612E">
        <w:rPr>
          <w:lang w:eastAsia="ko-KR"/>
        </w:rPr>
        <w:t>When a UE performs TDMed port mapping based 8-port SRS transmission and some OFDM symbols are overlapped with other UL channels and dropped, then SRS corresponding some subsets of 8</w:t>
      </w:r>
      <w:r w:rsidR="009521B1">
        <w:rPr>
          <w:lang w:eastAsia="ko-KR"/>
        </w:rPr>
        <w:t xml:space="preserve"> </w:t>
      </w:r>
      <w:r w:rsidR="0048612E">
        <w:rPr>
          <w:lang w:eastAsia="ko-KR"/>
        </w:rPr>
        <w:t>port</w:t>
      </w:r>
      <w:r w:rsidR="009521B1">
        <w:rPr>
          <w:lang w:eastAsia="ko-KR"/>
        </w:rPr>
        <w:t>s</w:t>
      </w:r>
      <w:r w:rsidR="0048612E">
        <w:rPr>
          <w:lang w:eastAsia="ko-KR"/>
        </w:rPr>
        <w:t xml:space="preserve"> is not transmitted, then gNB cannot estimate whole UL channel consisting of 8</w:t>
      </w:r>
      <w:r w:rsidR="009521B1">
        <w:rPr>
          <w:lang w:eastAsia="ko-KR"/>
        </w:rPr>
        <w:t xml:space="preserve"> </w:t>
      </w:r>
      <w:r w:rsidR="0048612E">
        <w:rPr>
          <w:lang w:eastAsia="ko-KR"/>
        </w:rPr>
        <w:t>ports.</w:t>
      </w:r>
    </w:p>
    <w:p w14:paraId="1ECEEBCC" w14:textId="7226C413" w:rsidR="008105AA" w:rsidRPr="00A76820" w:rsidRDefault="00B372A9" w:rsidP="00D639D7">
      <w:pPr>
        <w:pStyle w:val="0Maintext"/>
        <w:spacing w:after="60" w:afterAutospacing="0"/>
        <w:rPr>
          <w:lang w:eastAsia="ko-KR"/>
        </w:rPr>
      </w:pPr>
      <w:r>
        <w:rPr>
          <w:lang w:eastAsia="ko-KR"/>
        </w:rPr>
        <w:t xml:space="preserve">Since this </w:t>
      </w:r>
      <w:r w:rsidR="00F24711">
        <w:rPr>
          <w:lang w:eastAsia="ko-KR"/>
        </w:rPr>
        <w:t>problem</w:t>
      </w:r>
      <w:r>
        <w:rPr>
          <w:lang w:eastAsia="ko-KR"/>
        </w:rPr>
        <w:t xml:space="preserve"> is a main drawback of TDMed port mapping based SRS transmission which has been argued, enhanced overlapping and dropping rule could be discussed in order to achieve the benefits of TDMed port mapping based SRS transmission fully.</w:t>
      </w:r>
    </w:p>
    <w:p w14:paraId="379F954F" w14:textId="0B776755" w:rsidR="00AC21A5" w:rsidRDefault="009521B1" w:rsidP="00D639D7">
      <w:pPr>
        <w:pStyle w:val="0Maintext"/>
        <w:spacing w:after="60" w:afterAutospacing="0"/>
        <w:rPr>
          <w:lang w:eastAsia="ko-KR"/>
        </w:rPr>
      </w:pPr>
      <w:r>
        <w:rPr>
          <w:lang w:eastAsia="ko-KR"/>
        </w:rPr>
        <w:t>In current specification, f</w:t>
      </w:r>
      <w:r w:rsidR="00183454">
        <w:rPr>
          <w:rFonts w:hint="eastAsia"/>
          <w:lang w:eastAsia="ko-KR"/>
        </w:rPr>
        <w:t xml:space="preserve">or </w:t>
      </w:r>
      <w:r w:rsidR="00183454">
        <w:rPr>
          <w:lang w:eastAsia="ko-KR"/>
        </w:rPr>
        <w:t>periodic/semi-persistent SRS, there are some overlapping/dropping rules with other UL channel/signals in current specification (e.g., overlapped with aperiodic SRS or overlapped with PUCCH including certain CSIs). Also, for periodic SRS, similar rule is defined when the periodic SRS is overlapped with semi-persistent SRS. Since these SRSs are transmitted periodically, the overlapping case could be periodically happened (e.g., overlapped with PUCCH, or overlapping between periodic SRS with semi-persistent SRS). If the order for subsets of SRS ports is maintained for every period, then certain overlapped part could never be transmitted.</w:t>
      </w:r>
    </w:p>
    <w:p w14:paraId="6550995C" w14:textId="6A63F675" w:rsidR="00487AF6" w:rsidRDefault="00AC21A5" w:rsidP="00D639D7">
      <w:pPr>
        <w:pStyle w:val="0Maintext"/>
        <w:spacing w:after="60" w:afterAutospacing="0"/>
        <w:rPr>
          <w:lang w:eastAsia="ko-KR"/>
        </w:rPr>
      </w:pPr>
      <w:r>
        <w:rPr>
          <w:lang w:eastAsia="ko-KR"/>
        </w:rPr>
        <w:t>Then, a</w:t>
      </w:r>
      <w:r w:rsidR="00C60459">
        <w:rPr>
          <w:lang w:eastAsia="ko-KR"/>
        </w:rPr>
        <w:t xml:space="preserve">s a simple solution, the order of subset of SRS ports </w:t>
      </w:r>
      <w:r w:rsidR="0020754B">
        <w:rPr>
          <w:lang w:eastAsia="ko-KR"/>
        </w:rPr>
        <w:t xml:space="preserve">could be changed </w:t>
      </w:r>
      <w:r w:rsidR="00B96225">
        <w:rPr>
          <w:lang w:eastAsia="ko-KR"/>
        </w:rPr>
        <w:t>when a certain subset of SRS ports is dropped</w:t>
      </w:r>
      <w:r w:rsidR="00C60459">
        <w:rPr>
          <w:lang w:eastAsia="ko-KR"/>
        </w:rPr>
        <w:t xml:space="preserve">. </w:t>
      </w:r>
      <w:r>
        <w:rPr>
          <w:lang w:eastAsia="ko-KR"/>
        </w:rPr>
        <w:t>For example, i</w:t>
      </w:r>
      <w:r w:rsidR="00C60459">
        <w:rPr>
          <w:lang w:eastAsia="ko-KR"/>
        </w:rPr>
        <w:t xml:space="preserve">f a subset of SRS ports in some OFDM symbols </w:t>
      </w:r>
      <w:r w:rsidR="002A36AE">
        <w:rPr>
          <w:lang w:eastAsia="ko-KR"/>
        </w:rPr>
        <w:t>is</w:t>
      </w:r>
      <w:r w:rsidR="0020754B">
        <w:rPr>
          <w:lang w:eastAsia="ko-KR"/>
        </w:rPr>
        <w:t xml:space="preserve"> dropped in a certain period</w:t>
      </w:r>
      <w:r w:rsidR="00C60459">
        <w:rPr>
          <w:lang w:eastAsia="ko-KR"/>
        </w:rPr>
        <w:t>, then in the nex</w:t>
      </w:r>
      <w:r w:rsidR="0020754B">
        <w:rPr>
          <w:lang w:eastAsia="ko-KR"/>
        </w:rPr>
        <w:t>t period</w:t>
      </w:r>
      <w:r w:rsidR="00C60459">
        <w:rPr>
          <w:lang w:eastAsia="ko-KR"/>
        </w:rPr>
        <w:t xml:space="preserve">, </w:t>
      </w:r>
      <w:r w:rsidR="00B96225">
        <w:rPr>
          <w:lang w:eastAsia="ko-KR"/>
        </w:rPr>
        <w:t>the UE can change the order of transmission for the subset of SRS ports</w:t>
      </w:r>
      <w:r>
        <w:rPr>
          <w:lang w:eastAsia="ko-KR"/>
        </w:rPr>
        <w:t xml:space="preserve"> and this changed order could be maintained until dropping</w:t>
      </w:r>
      <w:r w:rsidR="00B96225">
        <w:rPr>
          <w:lang w:eastAsia="ko-KR"/>
        </w:rPr>
        <w:t xml:space="preserve"> occurs</w:t>
      </w:r>
      <w:r>
        <w:rPr>
          <w:lang w:eastAsia="ko-KR"/>
        </w:rPr>
        <w:t xml:space="preserve"> again</w:t>
      </w:r>
      <w:r w:rsidR="00B96225">
        <w:rPr>
          <w:lang w:eastAsia="ko-KR"/>
        </w:rPr>
        <w:t>.</w:t>
      </w:r>
    </w:p>
    <w:p w14:paraId="4924AABA" w14:textId="77777777" w:rsidR="00217A4F" w:rsidRPr="00B372A9" w:rsidRDefault="00217A4F" w:rsidP="00D639D7">
      <w:pPr>
        <w:pStyle w:val="0Maintext"/>
        <w:spacing w:after="60" w:afterAutospacing="0"/>
        <w:rPr>
          <w:lang w:eastAsia="ko-KR"/>
        </w:rPr>
      </w:pPr>
    </w:p>
    <w:p w14:paraId="0F253359" w14:textId="6D4D3EFC" w:rsidR="003D1C1F" w:rsidRPr="004C5136" w:rsidRDefault="003D1C1F" w:rsidP="003D1C1F">
      <w:pPr>
        <w:pStyle w:val="0Maintext"/>
        <w:spacing w:after="60" w:afterAutospacing="0"/>
        <w:ind w:firstLine="0"/>
        <w:rPr>
          <w:i/>
          <w:lang w:val="en-US"/>
        </w:rPr>
      </w:pPr>
      <w:r w:rsidRPr="004C5136">
        <w:rPr>
          <w:b/>
          <w:i/>
          <w:lang w:val="en-US"/>
        </w:rPr>
        <w:t xml:space="preserve">Proposal </w:t>
      </w:r>
      <w:r>
        <w:rPr>
          <w:b/>
          <w:i/>
          <w:lang w:val="en-US"/>
        </w:rPr>
        <w:t>1</w:t>
      </w:r>
      <w:r w:rsidR="0052395E">
        <w:rPr>
          <w:b/>
          <w:i/>
          <w:lang w:val="en-US"/>
        </w:rPr>
        <w:t>1</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w:t>
      </w:r>
      <w:r w:rsidR="00000A5E">
        <w:rPr>
          <w:i/>
          <w:lang w:val="en-US"/>
        </w:rPr>
        <w:t>for periodic</w:t>
      </w:r>
      <w:r w:rsidR="00FE6422">
        <w:rPr>
          <w:i/>
          <w:lang w:val="en-US"/>
        </w:rPr>
        <w:t>ally</w:t>
      </w:r>
      <w:r w:rsidR="00000A5E">
        <w:rPr>
          <w:i/>
          <w:lang w:val="en-US"/>
        </w:rPr>
        <w:t xml:space="preserve"> overlapped and dropped SRS, support </w:t>
      </w:r>
      <w:r w:rsidR="00ED5F4A">
        <w:rPr>
          <w:i/>
          <w:lang w:val="en-US"/>
        </w:rPr>
        <w:t xml:space="preserve">changing </w:t>
      </w:r>
      <w:r w:rsidR="00E32108">
        <w:rPr>
          <w:i/>
          <w:lang w:val="en-US"/>
        </w:rPr>
        <w:t xml:space="preserve">the </w:t>
      </w:r>
      <w:r w:rsidR="00000A5E">
        <w:rPr>
          <w:i/>
          <w:lang w:val="en-US"/>
        </w:rPr>
        <w:t>transmission order for subsets of SRS ports.</w:t>
      </w:r>
    </w:p>
    <w:p w14:paraId="5BF163E7" w14:textId="77777777" w:rsidR="00C37D7B" w:rsidRPr="009A6511" w:rsidRDefault="00C37D7B" w:rsidP="006D69B0">
      <w:pPr>
        <w:rPr>
          <w:sz w:val="20"/>
          <w:lang w:val="en-US"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60024620" w:rsidR="009A2BAC" w:rsidRDefault="009A2BAC" w:rsidP="009A2BAC">
      <w:pPr>
        <w:rPr>
          <w:i/>
          <w:sz w:val="20"/>
          <w:u w:val="single"/>
        </w:rPr>
      </w:pPr>
    </w:p>
    <w:p w14:paraId="155B2387" w14:textId="77777777" w:rsidR="0033568C" w:rsidRPr="004C5136" w:rsidRDefault="0033568C" w:rsidP="0033568C">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Regarding comb-offset hopping and CS hopping, support both schemes and one of two schemes can be configured at the same time, and not support combined scheme.</w:t>
      </w:r>
    </w:p>
    <w:p w14:paraId="524918DC" w14:textId="438A0003" w:rsidR="0033568C" w:rsidRDefault="0033568C" w:rsidP="009A2BAC">
      <w:pPr>
        <w:rPr>
          <w:i/>
          <w:sz w:val="20"/>
          <w:u w:val="single"/>
        </w:rPr>
      </w:pPr>
    </w:p>
    <w:p w14:paraId="5053E764" w14:textId="77777777" w:rsidR="0033568C" w:rsidRPr="004C5136" w:rsidRDefault="0033568C" w:rsidP="0033568C">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sidRPr="00464AD3">
        <w:rPr>
          <w:i/>
          <w:lang w:val="en-US"/>
        </w:rPr>
        <w:t xml:space="preserve">For </w:t>
      </w:r>
      <w:r>
        <w:rPr>
          <w:i/>
          <w:lang w:val="en-US"/>
        </w:rPr>
        <w:t>time domain hopping behavior</w:t>
      </w:r>
      <w:r w:rsidRPr="00464AD3">
        <w:rPr>
          <w:i/>
          <w:lang w:val="en-US"/>
        </w:rPr>
        <w:t xml:space="preserve"> </w:t>
      </w:r>
      <w:r>
        <w:rPr>
          <w:i/>
          <w:lang w:val="en-US"/>
        </w:rPr>
        <w:t xml:space="preserve">of </w:t>
      </w:r>
      <w:r w:rsidRPr="00464AD3">
        <w:rPr>
          <w:i/>
          <w:lang w:val="en-US"/>
        </w:rPr>
        <w:t>SRS comb offset hopping and/or cyclic shift hopping</w:t>
      </w:r>
      <w:r>
        <w:rPr>
          <w:i/>
          <w:lang w:val="en-US"/>
        </w:rPr>
        <w:t>,</w:t>
      </w:r>
      <w:r w:rsidRPr="00464AD3">
        <w:rPr>
          <w:i/>
          <w:lang w:val="en-US"/>
        </w:rPr>
        <w:t xml:space="preserve"> </w:t>
      </w:r>
      <w:r>
        <w:rPr>
          <w:i/>
          <w:lang w:val="en-US"/>
        </w:rPr>
        <w:t>support Option 1 (w</w:t>
      </w:r>
      <w:r w:rsidRPr="00464AD3">
        <w:rPr>
          <w:i/>
          <w:lang w:val="en-US"/>
        </w:rPr>
        <w:t>ithin a slot</w:t>
      </w:r>
      <w:r>
        <w:rPr>
          <w:i/>
          <w:lang w:val="en-US"/>
        </w:rPr>
        <w:t xml:space="preserve">, </w:t>
      </w:r>
      <w:r w:rsidRPr="00464AD3">
        <w:rPr>
          <w:i/>
          <w:lang w:val="en-US"/>
        </w:rPr>
        <w:t>hopping based on the repetition factor R and symbol index that is the same across the R repetitions</w:t>
      </w:r>
      <w:r>
        <w:rPr>
          <w:i/>
          <w:lang w:val="en-US"/>
        </w:rPr>
        <w:t>)</w:t>
      </w:r>
      <w:r w:rsidRPr="00464AD3">
        <w:rPr>
          <w:i/>
          <w:lang w:val="en-US"/>
        </w:rPr>
        <w:t>.</w:t>
      </w:r>
    </w:p>
    <w:p w14:paraId="202F4417" w14:textId="77777777" w:rsidR="0033568C" w:rsidRDefault="0033568C" w:rsidP="009A2BAC">
      <w:pPr>
        <w:rPr>
          <w:i/>
          <w:sz w:val="20"/>
          <w:u w:val="single"/>
        </w:rPr>
      </w:pPr>
    </w:p>
    <w:p w14:paraId="1D78E966" w14:textId="77777777"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376E098E" w14:textId="5AAF3E78" w:rsidR="00637D07" w:rsidRDefault="00637D07" w:rsidP="00637D07">
      <w:pPr>
        <w:pStyle w:val="0Maintext"/>
        <w:tabs>
          <w:tab w:val="right" w:pos="9639"/>
        </w:tabs>
        <w:spacing w:after="60" w:afterAutospacing="0"/>
        <w:ind w:firstLine="0"/>
        <w:rPr>
          <w:b/>
          <w:i/>
          <w:lang w:val="en-US"/>
        </w:rPr>
      </w:pPr>
    </w:p>
    <w:p w14:paraId="1281C0A1" w14:textId="77777777" w:rsidR="00E30FAD" w:rsidRPr="006220A7" w:rsidRDefault="00E30FAD" w:rsidP="00E30FAD">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 xml:space="preserve">in the legacy (existing) scheme, </w:t>
      </w:r>
      <w:r w:rsidRPr="00B1284C">
        <w:rPr>
          <w:i/>
          <w:lang w:val="en-US"/>
        </w:rPr>
        <w:t xml:space="preserve">all </w:t>
      </w:r>
      <w:r>
        <w:rPr>
          <w:i/>
          <w:lang w:val="en-US"/>
        </w:rPr>
        <w:t xml:space="preserve">SRS </w:t>
      </w:r>
      <w:r w:rsidRPr="00B1284C">
        <w:rPr>
          <w:i/>
          <w:lang w:val="en-US"/>
        </w:rPr>
        <w:t xml:space="preserve">ports of the UE associated with the desired TRP experience similar interference whereas in the proposed scheme, some </w:t>
      </w:r>
      <w:r>
        <w:rPr>
          <w:i/>
          <w:lang w:val="en-US"/>
        </w:rPr>
        <w:t xml:space="preserve">SRS </w:t>
      </w:r>
      <w:r w:rsidRPr="00B1284C">
        <w:rPr>
          <w:i/>
          <w:lang w:val="en-US"/>
        </w:rPr>
        <w:t>ports experience similar interference as legacy while some other ports almost experience no interference at all</w:t>
      </w:r>
      <w:r>
        <w:rPr>
          <w:lang w:val="en-US"/>
        </w:rPr>
        <w:t>.</w:t>
      </w:r>
      <w:r>
        <w:rPr>
          <w:i/>
          <w:lang w:val="en-US"/>
        </w:rPr>
        <w:t xml:space="preserve"> </w:t>
      </w:r>
    </w:p>
    <w:p w14:paraId="0FFC68EC" w14:textId="77777777" w:rsidR="008D0274" w:rsidRDefault="008D0274" w:rsidP="00637D07">
      <w:pPr>
        <w:pStyle w:val="0Maintext"/>
        <w:tabs>
          <w:tab w:val="right" w:pos="9639"/>
        </w:tabs>
        <w:spacing w:after="60" w:afterAutospacing="0"/>
        <w:ind w:firstLine="0"/>
        <w:rPr>
          <w:b/>
          <w:i/>
          <w:lang w:val="en-US"/>
        </w:rPr>
      </w:pPr>
    </w:p>
    <w:p w14:paraId="736A4890" w14:textId="5BF61944" w:rsidR="00637D07" w:rsidRPr="006220A7" w:rsidRDefault="00637D07" w:rsidP="00637D07">
      <w:pPr>
        <w:pStyle w:val="0Maintext"/>
        <w:tabs>
          <w:tab w:val="right" w:pos="9639"/>
        </w:tabs>
        <w:spacing w:after="60" w:afterAutospacing="0"/>
        <w:ind w:firstLine="0"/>
        <w:rPr>
          <w:i/>
          <w:lang w:val="en-US"/>
        </w:rPr>
      </w:pPr>
      <w:r w:rsidRPr="006220A7">
        <w:rPr>
          <w:b/>
          <w:i/>
          <w:lang w:val="en-US"/>
        </w:rPr>
        <w:lastRenderedPageBreak/>
        <w:t xml:space="preserve">Observation </w:t>
      </w:r>
      <w:r w:rsidR="00EC54BA">
        <w:rPr>
          <w:b/>
          <w:i/>
          <w:lang w:val="en-US"/>
        </w:rPr>
        <w:t>3</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b</w:t>
      </w:r>
      <w:r w:rsidRPr="006220A7">
        <w:rPr>
          <w:i/>
          <w:lang w:val="en-US"/>
        </w:rPr>
        <w:t xml:space="preserve">y employing the hopping scheme in per-port CS allocation, performance is improved as all user ports are equally exposed to interference. </w:t>
      </w:r>
      <w:r>
        <w:rPr>
          <w:i/>
          <w:lang w:val="en-US"/>
        </w:rPr>
        <w:t>Regardless</w:t>
      </w:r>
      <w:r w:rsidRPr="006220A7">
        <w:rPr>
          <w:i/>
          <w:lang w:val="en-US"/>
        </w:rPr>
        <w:t xml:space="preserve"> of legacy or per-port CS allocations schemes, hopping in the context of each scheme </w:t>
      </w:r>
      <w:r>
        <w:rPr>
          <w:i/>
          <w:lang w:val="en-US"/>
        </w:rPr>
        <w:t>can improve</w:t>
      </w:r>
      <w:r w:rsidRPr="006220A7">
        <w:rPr>
          <w:i/>
          <w:lang w:val="en-US"/>
        </w:rPr>
        <w:t xml:space="preserve"> performance.</w:t>
      </w:r>
    </w:p>
    <w:p w14:paraId="01AC872D" w14:textId="77777777" w:rsidR="00637D07" w:rsidRDefault="00637D07" w:rsidP="00637D07">
      <w:pPr>
        <w:pStyle w:val="0Maintext"/>
        <w:tabs>
          <w:tab w:val="right" w:pos="9639"/>
        </w:tabs>
        <w:spacing w:after="60" w:afterAutospacing="0"/>
        <w:ind w:firstLine="0"/>
        <w:rPr>
          <w:b/>
          <w:i/>
          <w:lang w:val="en-US"/>
        </w:rPr>
      </w:pPr>
    </w:p>
    <w:p w14:paraId="64C776C5" w14:textId="0B3430EE" w:rsidR="00637D07" w:rsidRPr="006220A7" w:rsidRDefault="00637D07" w:rsidP="00637D0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Pr="006220A7">
        <w:rPr>
          <w:i/>
          <w:lang w:val="en-US"/>
        </w:rPr>
        <w:t xml:space="preserve">. </w:t>
      </w:r>
      <w:r>
        <w:rPr>
          <w:i/>
          <w:lang w:val="en-US"/>
        </w:rPr>
        <w:t xml:space="preserve">For SRS enhancement for interference randomization in TDD CJT, </w:t>
      </w:r>
      <w:r w:rsidRPr="00DA7EA7">
        <w:rPr>
          <w:i/>
          <w:lang w:val="en-US"/>
        </w:rPr>
        <w:t>b</w:t>
      </w:r>
      <w:r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C7D497B" w14:textId="77777777" w:rsidR="00637D07" w:rsidRPr="004C5136" w:rsidRDefault="00637D07" w:rsidP="00982FAE">
      <w:pPr>
        <w:pStyle w:val="0Maintext"/>
        <w:spacing w:after="60" w:afterAutospacing="0"/>
        <w:ind w:firstLine="0"/>
        <w:rPr>
          <w:i/>
          <w:lang w:val="en-US"/>
        </w:rPr>
      </w:pPr>
    </w:p>
    <w:p w14:paraId="67AD38F8" w14:textId="0AF975A9" w:rsidR="00BF127B" w:rsidRPr="00407666" w:rsidRDefault="00BF127B" w:rsidP="00BF127B">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52395E">
        <w:rPr>
          <w:b/>
          <w:i/>
          <w:lang w:val="en-US" w:eastAsia="ko-KR"/>
        </w:rPr>
        <w:t>3</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 1] across ports</w:t>
      </w:r>
    </w:p>
    <w:p w14:paraId="7B6F6811"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7BF85C8B"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–1] in multiple non-overlapping sub-regions, and perform legacy CS allocation scheme within each sub-region.</w:t>
      </w:r>
    </w:p>
    <w:p w14:paraId="020330D1" w14:textId="77777777" w:rsidR="00BF127B" w:rsidRPr="008E5259" w:rsidRDefault="00BF127B" w:rsidP="00BF127B">
      <w:pPr>
        <w:pStyle w:val="0Maintext"/>
        <w:numPr>
          <w:ilvl w:val="1"/>
          <w:numId w:val="38"/>
        </w:numPr>
        <w:tabs>
          <w:tab w:val="right" w:pos="9639"/>
        </w:tabs>
        <w:spacing w:after="60" w:afterAutospacing="0"/>
        <w:rPr>
          <w:i/>
          <w:lang w:val="en-US" w:eastAsia="ko-KR"/>
        </w:rPr>
      </w:pPr>
      <w:r>
        <w:rPr>
          <w:i/>
          <w:lang w:val="en-US" w:eastAsia="ko-KR"/>
        </w:rPr>
        <w:t>FFS: joint operation with CS hopping and muting</w:t>
      </w:r>
    </w:p>
    <w:p w14:paraId="10EFC2EE" w14:textId="6DEB5A29" w:rsidR="00637D07" w:rsidRDefault="00637D07" w:rsidP="00B413DE">
      <w:pPr>
        <w:pStyle w:val="0Maintext"/>
        <w:spacing w:after="60" w:afterAutospacing="0"/>
        <w:ind w:firstLine="0"/>
        <w:rPr>
          <w:b/>
          <w:i/>
          <w:lang w:val="en-US"/>
        </w:rPr>
      </w:pPr>
    </w:p>
    <w:p w14:paraId="239D367C" w14:textId="4C3AA4BA" w:rsidR="0033568C" w:rsidRDefault="0033568C" w:rsidP="0033568C">
      <w:pPr>
        <w:pStyle w:val="0Maintext"/>
        <w:spacing w:after="60" w:afterAutospacing="0"/>
        <w:ind w:firstLine="0"/>
        <w:rPr>
          <w:i/>
          <w:lang w:val="en-US" w:eastAsia="ko-KR"/>
        </w:rPr>
      </w:pPr>
      <w:r w:rsidRPr="004C5136">
        <w:rPr>
          <w:b/>
          <w:i/>
          <w:lang w:val="en-US"/>
        </w:rPr>
        <w:t xml:space="preserve">Proposal </w:t>
      </w:r>
      <w:r w:rsidR="0052395E">
        <w:rPr>
          <w:b/>
          <w:i/>
          <w:lang w:val="en-US"/>
        </w:rPr>
        <w:t>4</w:t>
      </w:r>
      <w:r w:rsidRPr="004C5136">
        <w:rPr>
          <w:b/>
          <w:i/>
          <w:lang w:val="en-US"/>
        </w:rPr>
        <w:t>:</w:t>
      </w:r>
      <w:r w:rsidRPr="004C5136">
        <w:rPr>
          <w:i/>
          <w:lang w:val="en-US"/>
        </w:rPr>
        <w:t xml:space="preserve"> </w:t>
      </w:r>
      <w:r>
        <w:rPr>
          <w:i/>
          <w:lang w:val="en-US" w:eastAsia="ko-KR"/>
        </w:rPr>
        <w:t>Not support power control enhancement on SRS for TDD CJT.</w:t>
      </w:r>
    </w:p>
    <w:p w14:paraId="78EECC28" w14:textId="3F502637" w:rsidR="0033568C" w:rsidRDefault="0033568C" w:rsidP="00B413DE">
      <w:pPr>
        <w:pStyle w:val="0Maintext"/>
        <w:spacing w:after="60" w:afterAutospacing="0"/>
        <w:ind w:firstLine="0"/>
        <w:rPr>
          <w:b/>
          <w:i/>
          <w:lang w:val="en-US"/>
        </w:rPr>
      </w:pPr>
    </w:p>
    <w:p w14:paraId="4DD9EADE" w14:textId="727DF5C2" w:rsidR="0033568C" w:rsidRPr="008105AA" w:rsidRDefault="0033568C" w:rsidP="0033568C">
      <w:pPr>
        <w:pStyle w:val="0Maintext"/>
        <w:spacing w:after="60" w:afterAutospacing="0"/>
        <w:ind w:firstLine="0"/>
        <w:rPr>
          <w:i/>
          <w:lang w:val="en-US"/>
        </w:rPr>
      </w:pPr>
      <w:r w:rsidRPr="008105AA">
        <w:rPr>
          <w:b/>
          <w:i/>
          <w:lang w:val="en-US"/>
        </w:rPr>
        <w:t xml:space="preserve">Proposal </w:t>
      </w:r>
      <w:r w:rsidR="0052395E">
        <w:rPr>
          <w:b/>
          <w:i/>
          <w:lang w:val="en-US"/>
        </w:rPr>
        <w:t>5</w:t>
      </w:r>
      <w:r w:rsidRPr="008105AA">
        <w:rPr>
          <w:b/>
          <w:i/>
          <w:lang w:val="en-US"/>
        </w:rPr>
        <w:t>:</w:t>
      </w:r>
      <w:r w:rsidRPr="008105AA">
        <w:rPr>
          <w:i/>
          <w:lang w:val="en-US"/>
        </w:rPr>
        <w:t xml:space="preserve"> Consider existing frequency-domain (e.g., transmission comb) and code-domain (e.g., cyclic shifts) components to enable SRS 8-port operation, similar to that SRS 4-port operation does. </w:t>
      </w:r>
    </w:p>
    <w:p w14:paraId="00D6DC9C" w14:textId="77777777" w:rsidR="0033568C" w:rsidRDefault="0033568C" w:rsidP="00B413DE">
      <w:pPr>
        <w:pStyle w:val="0Maintext"/>
        <w:spacing w:after="60" w:afterAutospacing="0"/>
        <w:ind w:firstLine="0"/>
        <w:rPr>
          <w:b/>
          <w:i/>
          <w:lang w:val="en-US"/>
        </w:rPr>
      </w:pPr>
    </w:p>
    <w:p w14:paraId="6F4A95B9" w14:textId="4E02B56B" w:rsidR="0033568C" w:rsidRPr="008105AA" w:rsidRDefault="0033568C" w:rsidP="0033568C">
      <w:pPr>
        <w:pStyle w:val="0Maintext"/>
        <w:spacing w:after="60" w:afterAutospacing="0"/>
        <w:ind w:firstLine="0"/>
        <w:rPr>
          <w:i/>
          <w:lang w:val="en-US"/>
        </w:rPr>
      </w:pPr>
      <w:r w:rsidRPr="008105AA">
        <w:rPr>
          <w:b/>
          <w:i/>
          <w:lang w:val="en-US"/>
        </w:rPr>
        <w:t xml:space="preserve">Proposal </w:t>
      </w:r>
      <w:r w:rsidR="0052395E">
        <w:rPr>
          <w:b/>
          <w:i/>
          <w:lang w:val="en-US"/>
        </w:rPr>
        <w:t>6</w:t>
      </w:r>
      <w:r w:rsidRPr="008105AA">
        <w:rPr>
          <w:b/>
          <w:i/>
          <w:lang w:val="en-US"/>
        </w:rPr>
        <w:t>:</w:t>
      </w:r>
      <w:r w:rsidRPr="008105AA">
        <w:rPr>
          <w:i/>
          <w:lang w:val="en-US"/>
        </w:rPr>
        <w:t xml:space="preserve"> Maintain the maximum values of transmission comb (up to 8) and cyclic shifts (up to 12) as in Rel-17 SRS.</w:t>
      </w:r>
    </w:p>
    <w:p w14:paraId="34650C7F" w14:textId="2A1B35C8" w:rsidR="0033568C" w:rsidRDefault="0033568C" w:rsidP="00B413DE">
      <w:pPr>
        <w:pStyle w:val="0Maintext"/>
        <w:spacing w:after="60" w:afterAutospacing="0"/>
        <w:ind w:firstLine="0"/>
        <w:rPr>
          <w:b/>
          <w:i/>
          <w:lang w:val="en-US"/>
        </w:rPr>
      </w:pPr>
    </w:p>
    <w:p w14:paraId="02C29E8F" w14:textId="5CC267E8" w:rsidR="0033568C" w:rsidRPr="004C5136" w:rsidRDefault="0033568C" w:rsidP="0033568C">
      <w:pPr>
        <w:pStyle w:val="0Maintext"/>
        <w:spacing w:after="60" w:afterAutospacing="0"/>
        <w:ind w:firstLine="0"/>
        <w:rPr>
          <w:i/>
          <w:lang w:val="en-US"/>
        </w:rPr>
      </w:pPr>
      <w:r w:rsidRPr="004C5136">
        <w:rPr>
          <w:b/>
          <w:i/>
          <w:lang w:val="en-US"/>
        </w:rPr>
        <w:t xml:space="preserve">Proposal </w:t>
      </w:r>
      <w:r w:rsidR="0052395E">
        <w:rPr>
          <w:b/>
          <w:i/>
          <w:lang w:val="en-US"/>
        </w:rPr>
        <w:t>7</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70EB0242" w14:textId="77777777" w:rsidR="0033568C" w:rsidRDefault="0033568C" w:rsidP="00B413DE">
      <w:pPr>
        <w:pStyle w:val="0Maintext"/>
        <w:spacing w:after="60" w:afterAutospacing="0"/>
        <w:ind w:firstLine="0"/>
        <w:rPr>
          <w:b/>
          <w:i/>
          <w:lang w:val="en-US"/>
        </w:rPr>
      </w:pPr>
    </w:p>
    <w:p w14:paraId="0888E5D6" w14:textId="00778E93" w:rsidR="0033568C" w:rsidRPr="004C5136" w:rsidRDefault="0033568C" w:rsidP="0033568C">
      <w:pPr>
        <w:pStyle w:val="0Maintext"/>
        <w:spacing w:after="60" w:afterAutospacing="0"/>
        <w:ind w:firstLine="0"/>
        <w:rPr>
          <w:i/>
          <w:lang w:val="en-US"/>
        </w:rPr>
      </w:pPr>
      <w:r w:rsidRPr="004C5136">
        <w:rPr>
          <w:b/>
          <w:i/>
          <w:lang w:val="en-US"/>
        </w:rPr>
        <w:t xml:space="preserve">Proposal </w:t>
      </w:r>
      <w:r w:rsidR="0052395E">
        <w:rPr>
          <w:b/>
          <w:i/>
          <w:lang w:val="en-US"/>
        </w:rPr>
        <w:t>8</w:t>
      </w:r>
      <w:r w:rsidRPr="004C5136">
        <w:rPr>
          <w:b/>
          <w:i/>
          <w:lang w:val="en-US"/>
        </w:rPr>
        <w:t>:</w:t>
      </w:r>
      <w:r w:rsidRPr="004C5136">
        <w:rPr>
          <w:i/>
          <w:lang w:val="en-US"/>
        </w:rPr>
        <w:t xml:space="preserve"> </w:t>
      </w:r>
      <w:r>
        <w:rPr>
          <w:i/>
          <w:lang w:val="en-US"/>
        </w:rPr>
        <w:t>Not support more candidates on parameter s (i.e., not support s = 4 or 8).</w:t>
      </w:r>
    </w:p>
    <w:p w14:paraId="1D2ACB25" w14:textId="06E5F2B3" w:rsidR="0033568C" w:rsidRDefault="0033568C" w:rsidP="00B413DE">
      <w:pPr>
        <w:pStyle w:val="0Maintext"/>
        <w:spacing w:after="60" w:afterAutospacing="0"/>
        <w:ind w:firstLine="0"/>
        <w:rPr>
          <w:b/>
          <w:i/>
          <w:lang w:val="en-US"/>
        </w:rPr>
      </w:pPr>
    </w:p>
    <w:p w14:paraId="2DE7E89D" w14:textId="2B3BC418" w:rsidR="0033568C" w:rsidRPr="004C5136" w:rsidRDefault="0033568C" w:rsidP="0033568C">
      <w:pPr>
        <w:pStyle w:val="0Maintext"/>
        <w:spacing w:after="60" w:afterAutospacing="0"/>
        <w:ind w:firstLine="0"/>
        <w:rPr>
          <w:i/>
          <w:lang w:val="en-US"/>
        </w:rPr>
      </w:pPr>
      <w:r w:rsidRPr="004C5136">
        <w:rPr>
          <w:b/>
          <w:i/>
          <w:lang w:val="en-US"/>
        </w:rPr>
        <w:t xml:space="preserve">Proposal </w:t>
      </w:r>
      <w:r w:rsidR="0052395E">
        <w:rPr>
          <w:b/>
          <w:i/>
          <w:lang w:val="en-US"/>
        </w:rPr>
        <w:t>9</w:t>
      </w:r>
      <w:r w:rsidRPr="004C5136">
        <w:rPr>
          <w:b/>
          <w:i/>
          <w:lang w:val="en-US"/>
        </w:rPr>
        <w:t>:</w:t>
      </w:r>
      <w:r w:rsidRPr="004C5136">
        <w:rPr>
          <w:i/>
          <w:lang w:val="en-US"/>
        </w:rPr>
        <w:t xml:space="preserve"> </w:t>
      </w:r>
      <w:r>
        <w:rPr>
          <w:i/>
          <w:lang w:val="en-US"/>
        </w:rPr>
        <w:t>Support Option 2-1 (cyclic mapping) for TDM pattern.</w:t>
      </w:r>
    </w:p>
    <w:p w14:paraId="3E9C7A18" w14:textId="736C8B2F" w:rsidR="0033568C" w:rsidRDefault="0033568C" w:rsidP="00B413DE">
      <w:pPr>
        <w:pStyle w:val="0Maintext"/>
        <w:spacing w:after="60" w:afterAutospacing="0"/>
        <w:ind w:firstLine="0"/>
        <w:rPr>
          <w:b/>
          <w:i/>
          <w:lang w:val="en-US"/>
        </w:rPr>
      </w:pPr>
    </w:p>
    <w:p w14:paraId="5FE2B9AE" w14:textId="0E31C6B2" w:rsidR="0033568C" w:rsidRPr="004C5136" w:rsidRDefault="0033568C" w:rsidP="0033568C">
      <w:pPr>
        <w:pStyle w:val="0Maintext"/>
        <w:spacing w:after="60" w:afterAutospacing="0"/>
        <w:ind w:firstLine="0"/>
        <w:rPr>
          <w:i/>
          <w:lang w:val="en-US"/>
        </w:rPr>
      </w:pPr>
      <w:r w:rsidRPr="004C5136">
        <w:rPr>
          <w:b/>
          <w:i/>
          <w:lang w:val="en-US"/>
        </w:rPr>
        <w:t xml:space="preserve">Proposal </w:t>
      </w:r>
      <w:r w:rsidR="0052395E">
        <w:rPr>
          <w:b/>
          <w:i/>
          <w:lang w:val="en-US"/>
        </w:rPr>
        <w:t>10</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for antenna switching, in between two OFDM symbols where each symbol contains a subset of SRS ports, there is no need to have guard period.</w:t>
      </w:r>
    </w:p>
    <w:p w14:paraId="2624767F" w14:textId="5705DAAF" w:rsidR="0033568C" w:rsidRDefault="0033568C" w:rsidP="00B413DE">
      <w:pPr>
        <w:pStyle w:val="0Maintext"/>
        <w:spacing w:after="60" w:afterAutospacing="0"/>
        <w:ind w:firstLine="0"/>
        <w:rPr>
          <w:b/>
          <w:i/>
          <w:lang w:val="en-US"/>
        </w:rPr>
      </w:pPr>
    </w:p>
    <w:p w14:paraId="130F09A3" w14:textId="1AFEB5B7" w:rsidR="0033568C" w:rsidRPr="004C5136" w:rsidRDefault="0033568C" w:rsidP="0033568C">
      <w:pPr>
        <w:pStyle w:val="0Maintext"/>
        <w:spacing w:after="60" w:afterAutospacing="0"/>
        <w:ind w:firstLine="0"/>
        <w:rPr>
          <w:i/>
          <w:lang w:val="en-US"/>
        </w:rPr>
      </w:pPr>
      <w:r w:rsidRPr="004C5136">
        <w:rPr>
          <w:b/>
          <w:i/>
          <w:lang w:val="en-US"/>
        </w:rPr>
        <w:t xml:space="preserve">Proposal </w:t>
      </w:r>
      <w:r>
        <w:rPr>
          <w:b/>
          <w:i/>
          <w:lang w:val="en-US"/>
        </w:rPr>
        <w:t>1</w:t>
      </w:r>
      <w:r w:rsidR="0052395E">
        <w:rPr>
          <w:b/>
          <w:i/>
          <w:lang w:val="en-US"/>
        </w:rPr>
        <w:t>1</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for periodically overlapped and dropped SRS, support changing the transmission order for subsets of SRS ports.</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76ACF1F4"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w:t>
      </w:r>
      <w:r w:rsidR="005B4D88">
        <w:rPr>
          <w:sz w:val="20"/>
          <w:lang w:val="en-US" w:eastAsia="ko-KR"/>
        </w:rPr>
        <w:t>,</w:t>
      </w:r>
      <w:r w:rsidRPr="003D1984">
        <w:rPr>
          <w:sz w:val="20"/>
          <w:lang w:val="en-US" w:eastAsia="ko-KR"/>
        </w:rPr>
        <w:t xml:space="preserve"> FL Summary #3 on SRS enhancements.</w:t>
      </w:r>
    </w:p>
    <w:p w14:paraId="0A4E2F4C" w14:textId="14AA40A1" w:rsidR="00B564CF"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627E11CA" w14:textId="0660AFAC" w:rsidR="00384422"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p>
    <w:p w14:paraId="5CD2B837" w14:textId="4EF5939A" w:rsidR="00982FAE" w:rsidRPr="00A901B9" w:rsidRDefault="004D1FE2" w:rsidP="001E23A8">
      <w:pPr>
        <w:pStyle w:val="2222"/>
        <w:numPr>
          <w:ilvl w:val="0"/>
          <w:numId w:val="5"/>
        </w:numPr>
        <w:spacing w:after="120" w:line="288" w:lineRule="auto"/>
        <w:ind w:firstLineChars="0"/>
        <w:rPr>
          <w:sz w:val="20"/>
        </w:rPr>
      </w:pPr>
      <w:r w:rsidRPr="00063C5E">
        <w:rPr>
          <w:sz w:val="20"/>
          <w:lang w:val="en-US" w:eastAsia="ko-KR"/>
        </w:rPr>
        <w:t>Chair’s note, RAN1#111</w:t>
      </w:r>
    </w:p>
    <w:p w14:paraId="3E2C5A2E" w14:textId="6DDED8E6" w:rsidR="00A901B9" w:rsidRDefault="00A901B9" w:rsidP="001E23A8">
      <w:pPr>
        <w:pStyle w:val="2222"/>
        <w:numPr>
          <w:ilvl w:val="0"/>
          <w:numId w:val="5"/>
        </w:numPr>
        <w:spacing w:after="120" w:line="288" w:lineRule="auto"/>
        <w:ind w:firstLineChars="0"/>
        <w:rPr>
          <w:sz w:val="20"/>
        </w:rPr>
      </w:pPr>
      <w:r>
        <w:rPr>
          <w:rFonts w:hint="eastAsia"/>
          <w:sz w:val="20"/>
          <w:lang w:eastAsia="ko-KR"/>
        </w:rPr>
        <w:t>Chair</w:t>
      </w:r>
      <w:r>
        <w:rPr>
          <w:sz w:val="20"/>
          <w:lang w:eastAsia="ko-KR"/>
        </w:rPr>
        <w:t>’s note, RAN1#112</w:t>
      </w:r>
    </w:p>
    <w:p w14:paraId="1933F00F" w14:textId="6292D1CC" w:rsidR="00A901B9" w:rsidRPr="00063C5E" w:rsidRDefault="005B4D88" w:rsidP="001E23A8">
      <w:pPr>
        <w:pStyle w:val="2222"/>
        <w:numPr>
          <w:ilvl w:val="0"/>
          <w:numId w:val="5"/>
        </w:numPr>
        <w:spacing w:after="120" w:line="288" w:lineRule="auto"/>
        <w:ind w:firstLineChars="0"/>
        <w:rPr>
          <w:sz w:val="20"/>
        </w:rPr>
      </w:pPr>
      <w:r>
        <w:rPr>
          <w:rFonts w:hint="eastAsia"/>
          <w:sz w:val="20"/>
          <w:lang w:eastAsia="ko-KR"/>
        </w:rPr>
        <w:lastRenderedPageBreak/>
        <w:t>R1-2301879,</w:t>
      </w:r>
      <w:r>
        <w:rPr>
          <w:sz w:val="20"/>
          <w:lang w:eastAsia="ko-KR"/>
        </w:rPr>
        <w:t xml:space="preserve"> FL Summary #3 on SRS enhancements.</w:t>
      </w:r>
    </w:p>
    <w:sectPr w:rsidR="00A901B9" w:rsidRPr="00063C5E" w:rsidSect="00BD10D2">
      <w:headerReference w:type="default" r:id="rId1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46416" w14:textId="77777777" w:rsidR="009A13D0" w:rsidRDefault="009A13D0">
      <w:r>
        <w:separator/>
      </w:r>
    </w:p>
  </w:endnote>
  <w:endnote w:type="continuationSeparator" w:id="0">
    <w:p w14:paraId="2F34A374" w14:textId="77777777" w:rsidR="009A13D0" w:rsidRDefault="009A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68949" w14:textId="77777777" w:rsidR="009A13D0" w:rsidRDefault="009A13D0">
      <w:r>
        <w:separator/>
      </w:r>
    </w:p>
  </w:footnote>
  <w:footnote w:type="continuationSeparator" w:id="0">
    <w:p w14:paraId="11E810AF" w14:textId="77777777" w:rsidR="009A13D0" w:rsidRDefault="009A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A901B9" w:rsidRDefault="00A901B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3140A"/>
    <w:multiLevelType w:val="hybridMultilevel"/>
    <w:tmpl w:val="D9CC02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E686004"/>
    <w:multiLevelType w:val="hybridMultilevel"/>
    <w:tmpl w:val="6FF21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0C5EDD"/>
    <w:multiLevelType w:val="hybridMultilevel"/>
    <w:tmpl w:val="29A87F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7"/>
  </w:num>
  <w:num w:numId="4">
    <w:abstractNumId w:val="48"/>
  </w:num>
  <w:num w:numId="5">
    <w:abstractNumId w:val="4"/>
  </w:num>
  <w:num w:numId="6">
    <w:abstractNumId w:val="3"/>
  </w:num>
  <w:num w:numId="7">
    <w:abstractNumId w:val="40"/>
  </w:num>
  <w:num w:numId="8">
    <w:abstractNumId w:val="4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3"/>
  </w:num>
  <w:num w:numId="11">
    <w:abstractNumId w:val="17"/>
  </w:num>
  <w:num w:numId="12">
    <w:abstractNumId w:val="28"/>
  </w:num>
  <w:num w:numId="13">
    <w:abstractNumId w:val="21"/>
  </w:num>
  <w:num w:numId="14">
    <w:abstractNumId w:val="22"/>
  </w:num>
  <w:num w:numId="15">
    <w:abstractNumId w:val="2"/>
  </w:num>
  <w:num w:numId="16">
    <w:abstractNumId w:val="49"/>
  </w:num>
  <w:num w:numId="17">
    <w:abstractNumId w:val="14"/>
  </w:num>
  <w:num w:numId="18">
    <w:abstractNumId w:val="0"/>
  </w:num>
  <w:num w:numId="19">
    <w:abstractNumId w:val="35"/>
  </w:num>
  <w:num w:numId="20">
    <w:abstractNumId w:val="31"/>
  </w:num>
  <w:num w:numId="21">
    <w:abstractNumId w:val="56"/>
  </w:num>
  <w:num w:numId="22">
    <w:abstractNumId w:val="32"/>
  </w:num>
  <w:num w:numId="23">
    <w:abstractNumId w:val="50"/>
  </w:num>
  <w:num w:numId="24">
    <w:abstractNumId w:val="24"/>
  </w:num>
  <w:num w:numId="25">
    <w:abstractNumId w:val="19"/>
  </w:num>
  <w:num w:numId="26">
    <w:abstractNumId w:val="13"/>
  </w:num>
  <w:num w:numId="27">
    <w:abstractNumId w:val="33"/>
  </w:num>
  <w:num w:numId="28">
    <w:abstractNumId w:val="55"/>
  </w:num>
  <w:num w:numId="29">
    <w:abstractNumId w:val="46"/>
  </w:num>
  <w:num w:numId="30">
    <w:abstractNumId w:val="7"/>
  </w:num>
  <w:num w:numId="31">
    <w:abstractNumId w:val="57"/>
  </w:num>
  <w:num w:numId="32">
    <w:abstractNumId w:val="16"/>
  </w:num>
  <w:num w:numId="33">
    <w:abstractNumId w:val="47"/>
  </w:num>
  <w:num w:numId="34">
    <w:abstractNumId w:val="12"/>
  </w:num>
  <w:num w:numId="35">
    <w:abstractNumId w:val="41"/>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1"/>
  </w:num>
  <w:num w:numId="39">
    <w:abstractNumId w:val="9"/>
  </w:num>
  <w:num w:numId="40">
    <w:abstractNumId w:val="5"/>
  </w:num>
  <w:num w:numId="41">
    <w:abstractNumId w:val="51"/>
  </w:num>
  <w:num w:numId="42">
    <w:abstractNumId w:val="20"/>
  </w:num>
  <w:num w:numId="43">
    <w:abstractNumId w:val="43"/>
  </w:num>
  <w:num w:numId="44">
    <w:abstractNumId w:val="36"/>
  </w:num>
  <w:num w:numId="45">
    <w:abstractNumId w:val="38"/>
  </w:num>
  <w:num w:numId="46">
    <w:abstractNumId w:val="39"/>
  </w:num>
  <w:num w:numId="47">
    <w:abstractNumId w:val="11"/>
  </w:num>
  <w:num w:numId="4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23"/>
  </w:num>
  <w:num w:numId="52">
    <w:abstractNumId w:val="6"/>
  </w:num>
  <w:num w:numId="53">
    <w:abstractNumId w:val="10"/>
  </w:num>
  <w:num w:numId="54">
    <w:abstractNumId w:val="44"/>
  </w:num>
  <w:num w:numId="55">
    <w:abstractNumId w:val="18"/>
  </w:num>
  <w:num w:numId="56">
    <w:abstractNumId w:val="30"/>
  </w:num>
  <w:num w:numId="57">
    <w:abstractNumId w:val="27"/>
  </w:num>
  <w:num w:numId="58">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A5E"/>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3E8"/>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387D"/>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D40"/>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16F"/>
    <w:rsid w:val="000612B6"/>
    <w:rsid w:val="00061329"/>
    <w:rsid w:val="0006151B"/>
    <w:rsid w:val="00061CB0"/>
    <w:rsid w:val="0006212D"/>
    <w:rsid w:val="0006218F"/>
    <w:rsid w:val="0006233A"/>
    <w:rsid w:val="0006267E"/>
    <w:rsid w:val="000627C6"/>
    <w:rsid w:val="00062FEB"/>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15"/>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2E1"/>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0FB6"/>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165"/>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10F"/>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A6E"/>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1"/>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E06"/>
    <w:rsid w:val="00182FC1"/>
    <w:rsid w:val="001830E9"/>
    <w:rsid w:val="001833B0"/>
    <w:rsid w:val="00183454"/>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CC7"/>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3A8"/>
    <w:rsid w:val="001E2551"/>
    <w:rsid w:val="001E2709"/>
    <w:rsid w:val="001E2715"/>
    <w:rsid w:val="001E287D"/>
    <w:rsid w:val="001E2915"/>
    <w:rsid w:val="001E2DCF"/>
    <w:rsid w:val="001E4113"/>
    <w:rsid w:val="001E42FB"/>
    <w:rsid w:val="001E4456"/>
    <w:rsid w:val="001E44DA"/>
    <w:rsid w:val="001E47AA"/>
    <w:rsid w:val="001E5189"/>
    <w:rsid w:val="001E565A"/>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672"/>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4B"/>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4F"/>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8A2"/>
    <w:rsid w:val="002659AE"/>
    <w:rsid w:val="00265A0D"/>
    <w:rsid w:val="0026617C"/>
    <w:rsid w:val="00266258"/>
    <w:rsid w:val="00266890"/>
    <w:rsid w:val="00266901"/>
    <w:rsid w:val="00266A3B"/>
    <w:rsid w:val="00266DCD"/>
    <w:rsid w:val="002670A0"/>
    <w:rsid w:val="002676D3"/>
    <w:rsid w:val="002679C3"/>
    <w:rsid w:val="00267CB2"/>
    <w:rsid w:val="0027044A"/>
    <w:rsid w:val="002704A9"/>
    <w:rsid w:val="0027050B"/>
    <w:rsid w:val="00270ACA"/>
    <w:rsid w:val="00270B63"/>
    <w:rsid w:val="00270C7B"/>
    <w:rsid w:val="00271226"/>
    <w:rsid w:val="002713DA"/>
    <w:rsid w:val="002714B9"/>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6AE"/>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429"/>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C2E"/>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4B1"/>
    <w:rsid w:val="003065FD"/>
    <w:rsid w:val="003066C7"/>
    <w:rsid w:val="0030678E"/>
    <w:rsid w:val="00306C04"/>
    <w:rsid w:val="00306C7D"/>
    <w:rsid w:val="003074B3"/>
    <w:rsid w:val="003075ED"/>
    <w:rsid w:val="00307883"/>
    <w:rsid w:val="00307F5E"/>
    <w:rsid w:val="0031062D"/>
    <w:rsid w:val="00310844"/>
    <w:rsid w:val="00310913"/>
    <w:rsid w:val="00310A8C"/>
    <w:rsid w:val="00310AAA"/>
    <w:rsid w:val="00310B3E"/>
    <w:rsid w:val="00310BDF"/>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4F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68C"/>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DD1"/>
    <w:rsid w:val="00337EC0"/>
    <w:rsid w:val="00337F97"/>
    <w:rsid w:val="00340392"/>
    <w:rsid w:val="0034227F"/>
    <w:rsid w:val="00342414"/>
    <w:rsid w:val="00342590"/>
    <w:rsid w:val="00342BBD"/>
    <w:rsid w:val="00342C2A"/>
    <w:rsid w:val="003430D3"/>
    <w:rsid w:val="00343484"/>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BE4"/>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4C"/>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767"/>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C91"/>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DD5"/>
    <w:rsid w:val="003A0EFE"/>
    <w:rsid w:val="003A12D3"/>
    <w:rsid w:val="003A1A50"/>
    <w:rsid w:val="003A1D74"/>
    <w:rsid w:val="003A1FEF"/>
    <w:rsid w:val="003A2765"/>
    <w:rsid w:val="003A29A8"/>
    <w:rsid w:val="003A3092"/>
    <w:rsid w:val="003A3178"/>
    <w:rsid w:val="003A364A"/>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6EB"/>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2DB"/>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8DA"/>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D88"/>
    <w:rsid w:val="004158FF"/>
    <w:rsid w:val="004159A7"/>
    <w:rsid w:val="004159CB"/>
    <w:rsid w:val="00415D4F"/>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350"/>
    <w:rsid w:val="00430452"/>
    <w:rsid w:val="0043073B"/>
    <w:rsid w:val="00430E9E"/>
    <w:rsid w:val="00430F91"/>
    <w:rsid w:val="0043125B"/>
    <w:rsid w:val="0043136E"/>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796"/>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6FF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AD3"/>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0F3"/>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87AF6"/>
    <w:rsid w:val="004907FC"/>
    <w:rsid w:val="00490CCA"/>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2C8"/>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0CB3"/>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AD"/>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603"/>
    <w:rsid w:val="00506EDF"/>
    <w:rsid w:val="00506FDD"/>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95E"/>
    <w:rsid w:val="00523D28"/>
    <w:rsid w:val="00523F1B"/>
    <w:rsid w:val="005242CE"/>
    <w:rsid w:val="005244F0"/>
    <w:rsid w:val="0052463D"/>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36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1CA"/>
    <w:rsid w:val="00541207"/>
    <w:rsid w:val="005419A3"/>
    <w:rsid w:val="00541B80"/>
    <w:rsid w:val="005420C3"/>
    <w:rsid w:val="0054216E"/>
    <w:rsid w:val="0054220B"/>
    <w:rsid w:val="00542335"/>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5E66"/>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5B"/>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465"/>
    <w:rsid w:val="005A3585"/>
    <w:rsid w:val="005A3705"/>
    <w:rsid w:val="005A3823"/>
    <w:rsid w:val="005A39C7"/>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6F7A"/>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D88"/>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0FB8"/>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14"/>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CFE"/>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B44"/>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5D"/>
    <w:rsid w:val="006458B7"/>
    <w:rsid w:val="00645E28"/>
    <w:rsid w:val="00645E53"/>
    <w:rsid w:val="00645E63"/>
    <w:rsid w:val="00645FDB"/>
    <w:rsid w:val="006463B0"/>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3F4E"/>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930"/>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C69"/>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4477"/>
    <w:rsid w:val="007044D9"/>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BF9"/>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85A"/>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84"/>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301"/>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2FFA"/>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ACB"/>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DEE"/>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7C2"/>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98D"/>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11"/>
    <w:rsid w:val="009370E6"/>
    <w:rsid w:val="0093725F"/>
    <w:rsid w:val="00937CA5"/>
    <w:rsid w:val="00937D5B"/>
    <w:rsid w:val="00937E33"/>
    <w:rsid w:val="0094107A"/>
    <w:rsid w:val="0094163F"/>
    <w:rsid w:val="0094165A"/>
    <w:rsid w:val="0094185D"/>
    <w:rsid w:val="009419E1"/>
    <w:rsid w:val="00941B7D"/>
    <w:rsid w:val="0094231E"/>
    <w:rsid w:val="00942406"/>
    <w:rsid w:val="00942748"/>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1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45B"/>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7F5"/>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621"/>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3D0"/>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511"/>
    <w:rsid w:val="009A6C4C"/>
    <w:rsid w:val="009A6D58"/>
    <w:rsid w:val="009A6E14"/>
    <w:rsid w:val="009A7375"/>
    <w:rsid w:val="009A7399"/>
    <w:rsid w:val="009A768C"/>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BD4"/>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1A"/>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CB6"/>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820"/>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251"/>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FD"/>
    <w:rsid w:val="00A4683B"/>
    <w:rsid w:val="00A46A6D"/>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84"/>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5CB6"/>
    <w:rsid w:val="00A76820"/>
    <w:rsid w:val="00A76D57"/>
    <w:rsid w:val="00A77BFB"/>
    <w:rsid w:val="00A80264"/>
    <w:rsid w:val="00A8065C"/>
    <w:rsid w:val="00A80A57"/>
    <w:rsid w:val="00A81540"/>
    <w:rsid w:val="00A81B80"/>
    <w:rsid w:val="00A81B88"/>
    <w:rsid w:val="00A8222E"/>
    <w:rsid w:val="00A82A1C"/>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1B9"/>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487"/>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98D"/>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1A5"/>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25B"/>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C68"/>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127"/>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14"/>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5A3"/>
    <w:rsid w:val="00B416A3"/>
    <w:rsid w:val="00B41A03"/>
    <w:rsid w:val="00B41E15"/>
    <w:rsid w:val="00B42463"/>
    <w:rsid w:val="00B4260E"/>
    <w:rsid w:val="00B42710"/>
    <w:rsid w:val="00B42C4E"/>
    <w:rsid w:val="00B42FC6"/>
    <w:rsid w:val="00B4308D"/>
    <w:rsid w:val="00B43174"/>
    <w:rsid w:val="00B434E0"/>
    <w:rsid w:val="00B4397A"/>
    <w:rsid w:val="00B43CC6"/>
    <w:rsid w:val="00B4440A"/>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352"/>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6D86"/>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2D10"/>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225"/>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3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528"/>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27B"/>
    <w:rsid w:val="00BF1557"/>
    <w:rsid w:val="00BF1587"/>
    <w:rsid w:val="00BF18C3"/>
    <w:rsid w:val="00BF1913"/>
    <w:rsid w:val="00BF2158"/>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C0"/>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922"/>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0F35"/>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0209"/>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459"/>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1DC1"/>
    <w:rsid w:val="00C82412"/>
    <w:rsid w:val="00C824C3"/>
    <w:rsid w:val="00C826A2"/>
    <w:rsid w:val="00C82709"/>
    <w:rsid w:val="00C8295E"/>
    <w:rsid w:val="00C82B99"/>
    <w:rsid w:val="00C82D90"/>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3E2"/>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3D1F"/>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9B"/>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57C9B"/>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7B5"/>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102D"/>
    <w:rsid w:val="00DB114D"/>
    <w:rsid w:val="00DB115E"/>
    <w:rsid w:val="00DB11AA"/>
    <w:rsid w:val="00DB1484"/>
    <w:rsid w:val="00DB1488"/>
    <w:rsid w:val="00DB14D9"/>
    <w:rsid w:val="00DB1DBA"/>
    <w:rsid w:val="00DB1F00"/>
    <w:rsid w:val="00DB1F24"/>
    <w:rsid w:val="00DB20BE"/>
    <w:rsid w:val="00DB2E43"/>
    <w:rsid w:val="00DB2F20"/>
    <w:rsid w:val="00DB31EE"/>
    <w:rsid w:val="00DB3288"/>
    <w:rsid w:val="00DB3293"/>
    <w:rsid w:val="00DB35A9"/>
    <w:rsid w:val="00DB3B85"/>
    <w:rsid w:val="00DB3BA3"/>
    <w:rsid w:val="00DB3CA2"/>
    <w:rsid w:val="00DB3F69"/>
    <w:rsid w:val="00DB4661"/>
    <w:rsid w:val="00DB4EC1"/>
    <w:rsid w:val="00DB5384"/>
    <w:rsid w:val="00DB53D1"/>
    <w:rsid w:val="00DB5580"/>
    <w:rsid w:val="00DB5CC7"/>
    <w:rsid w:val="00DB5E30"/>
    <w:rsid w:val="00DB6072"/>
    <w:rsid w:val="00DB6698"/>
    <w:rsid w:val="00DB6741"/>
    <w:rsid w:val="00DB69FC"/>
    <w:rsid w:val="00DB6FDD"/>
    <w:rsid w:val="00DC0665"/>
    <w:rsid w:val="00DC09C8"/>
    <w:rsid w:val="00DC0A33"/>
    <w:rsid w:val="00DC0BA7"/>
    <w:rsid w:val="00DC0D18"/>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873"/>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4E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C2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C14"/>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108"/>
    <w:rsid w:val="00E322BC"/>
    <w:rsid w:val="00E3309A"/>
    <w:rsid w:val="00E3384C"/>
    <w:rsid w:val="00E34283"/>
    <w:rsid w:val="00E342CB"/>
    <w:rsid w:val="00E34A89"/>
    <w:rsid w:val="00E34D4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64"/>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BCB"/>
    <w:rsid w:val="00E81D4E"/>
    <w:rsid w:val="00E81DE3"/>
    <w:rsid w:val="00E829BC"/>
    <w:rsid w:val="00E830BA"/>
    <w:rsid w:val="00E8315D"/>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B4C"/>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5FF"/>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5F4A"/>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EF79A7"/>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4EF"/>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711"/>
    <w:rsid w:val="00F24910"/>
    <w:rsid w:val="00F24981"/>
    <w:rsid w:val="00F24E54"/>
    <w:rsid w:val="00F24EFB"/>
    <w:rsid w:val="00F24F55"/>
    <w:rsid w:val="00F253CC"/>
    <w:rsid w:val="00F256C8"/>
    <w:rsid w:val="00F25E01"/>
    <w:rsid w:val="00F26206"/>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90A"/>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3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94B"/>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4D76"/>
    <w:rsid w:val="00F950F2"/>
    <w:rsid w:val="00F954C0"/>
    <w:rsid w:val="00F9559F"/>
    <w:rsid w:val="00F95732"/>
    <w:rsid w:val="00F95803"/>
    <w:rsid w:val="00F95ADC"/>
    <w:rsid w:val="00F95ADD"/>
    <w:rsid w:val="00F96C1D"/>
    <w:rsid w:val="00F96FBA"/>
    <w:rsid w:val="00F97675"/>
    <w:rsid w:val="00F97A69"/>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E58"/>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3AB0"/>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5F51"/>
    <w:rsid w:val="00FE600C"/>
    <w:rsid w:val="00FE6422"/>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3090"/>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package" Target="embeddings/Microsoft_Visio_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13F60-560C-4526-A6B5-4EF98381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14</Pages>
  <Words>5474</Words>
  <Characters>31203</Characters>
  <Application>Microsoft Office Word</Application>
  <DocSecurity>0</DocSecurity>
  <Lines>260</Lines>
  <Paragraphs>73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장영록/통신표준연구팀(SR)/삼성전자</cp:lastModifiedBy>
  <cp:revision>430</cp:revision>
  <cp:lastPrinted>2017-03-24T05:34:00Z</cp:lastPrinted>
  <dcterms:created xsi:type="dcterms:W3CDTF">2022-09-28T01:41:00Z</dcterms:created>
  <dcterms:modified xsi:type="dcterms:W3CDTF">2023-04-07T12:35:00Z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